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98F9" w14:textId="77777777" w:rsidR="00410759" w:rsidRDefault="00410759">
      <w:pPr>
        <w:pStyle w:val="Textoindependiente"/>
        <w:spacing w:before="1"/>
        <w:rPr>
          <w:sz w:val="27"/>
        </w:rPr>
      </w:pPr>
    </w:p>
    <w:p w14:paraId="764B5542" w14:textId="77777777" w:rsidR="00410759" w:rsidRDefault="00F779D8">
      <w:pPr>
        <w:pStyle w:val="Textoindependiente"/>
        <w:ind w:left="257"/>
        <w:rPr>
          <w:sz w:val="20"/>
        </w:rPr>
      </w:pPr>
      <w:r>
        <w:rPr>
          <w:sz w:val="20"/>
        </w:rPr>
      </w:r>
      <w:r>
        <w:rPr>
          <w:sz w:val="20"/>
        </w:rPr>
        <w:pict w14:anchorId="54308567">
          <v:group id="_x0000_s2051" style="width:472.8pt;height:2in;mso-position-horizontal-relative:char;mso-position-vertical-relative:line" coordsize="9456,2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width:9456;height:28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width:9456;height:2880" filled="f" stroked="f">
              <v:textbox inset="0,0,0,0">
                <w:txbxContent>
                  <w:p w14:paraId="151931BC" w14:textId="77777777" w:rsidR="00410759" w:rsidRDefault="00F779D8">
                    <w:pPr>
                      <w:spacing w:before="491"/>
                      <w:ind w:left="4081"/>
                      <w:rPr>
                        <w:rFonts w:ascii="Palatino Linotype"/>
                        <w:i/>
                        <w:sz w:val="144"/>
                      </w:rPr>
                    </w:pPr>
                    <w:r>
                      <w:rPr>
                        <w:rFonts w:ascii="Palatino Linotype"/>
                        <w:i/>
                        <w:color w:val="FFFFFF"/>
                        <w:w w:val="80"/>
                        <w:sz w:val="144"/>
                      </w:rPr>
                      <w:t>Letters</w:t>
                    </w:r>
                    <w:r>
                      <w:rPr>
                        <w:rFonts w:ascii="Palatino Linotype"/>
                        <w:i/>
                        <w:color w:val="FFFFFF"/>
                        <w:spacing w:val="-15"/>
                        <w:w w:val="80"/>
                        <w:sz w:val="144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FFFFFF"/>
                        <w:w w:val="80"/>
                        <w:sz w:val="144"/>
                      </w:rPr>
                      <w:t>119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312B149" w14:textId="77777777" w:rsidR="00410759" w:rsidRDefault="00410759">
      <w:pPr>
        <w:pStyle w:val="Textoindependiente"/>
        <w:rPr>
          <w:sz w:val="20"/>
        </w:rPr>
      </w:pPr>
    </w:p>
    <w:p w14:paraId="3F2819C2" w14:textId="77777777" w:rsidR="00410759" w:rsidRDefault="00410759">
      <w:pPr>
        <w:pStyle w:val="Textoindependiente"/>
        <w:spacing w:before="4"/>
      </w:pPr>
    </w:p>
    <w:p w14:paraId="0070F1F6" w14:textId="4A3099CF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spacing w:before="103" w:line="235" w:lineRule="auto"/>
        <w:ind w:right="121" w:firstLine="0"/>
        <w:rPr>
          <w:sz w:val="24"/>
        </w:rPr>
      </w:pPr>
      <w:r>
        <w:rPr>
          <w:sz w:val="24"/>
        </w:rPr>
        <w:t>After the Cosmic Ceremony one feels more receptive. What do you want to talk about this mor</w:t>
      </w:r>
      <w:r>
        <w:rPr>
          <w:sz w:val="24"/>
        </w:rPr>
        <w:t>ning?</w:t>
      </w:r>
    </w:p>
    <w:p w14:paraId="07FF0C9D" w14:textId="77777777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spacing w:before="1" w:line="307" w:lineRule="exact"/>
        <w:ind w:left="343"/>
        <w:rPr>
          <w:sz w:val="24"/>
        </w:rPr>
      </w:pPr>
      <w:r>
        <w:rPr>
          <w:sz w:val="24"/>
        </w:rPr>
        <w:t>Tell</w:t>
      </w:r>
      <w:r>
        <w:rPr>
          <w:spacing w:val="-7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Initiation.</w:t>
      </w:r>
    </w:p>
    <w:p w14:paraId="5E9396E3" w14:textId="5B1F609C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spacing w:line="237" w:lineRule="auto"/>
        <w:ind w:right="105" w:firstLine="0"/>
        <w:rPr>
          <w:sz w:val="24"/>
        </w:rPr>
      </w:pPr>
      <w:r>
        <w:rPr>
          <w:sz w:val="24"/>
        </w:rPr>
        <w:t xml:space="preserve">I imagine that you want me to talk to you about the magic of fire, </w:t>
      </w:r>
      <w:proofErr w:type="gramStart"/>
      <w:r>
        <w:rPr>
          <w:sz w:val="24"/>
        </w:rPr>
        <w:t>Melchizedek</w:t>
      </w:r>
      <w:proofErr w:type="gramEnd"/>
      <w:r>
        <w:rPr>
          <w:sz w:val="24"/>
        </w:rPr>
        <w:t xml:space="preserve"> and other myste</w:t>
      </w:r>
      <w:r>
        <w:rPr>
          <w:sz w:val="24"/>
        </w:rPr>
        <w:t>ries. Well, I will begin by telling you that in our Line we must put our feet on the ground without</w:t>
      </w:r>
      <w:r>
        <w:rPr>
          <w:spacing w:val="1"/>
          <w:sz w:val="24"/>
        </w:rPr>
        <w:t xml:space="preserve"> </w:t>
      </w:r>
      <w:r>
        <w:rPr>
          <w:sz w:val="24"/>
        </w:rPr>
        <w:t>lowering our head from the sky or losing the place that corr</w:t>
      </w:r>
      <w:r>
        <w:rPr>
          <w:sz w:val="24"/>
        </w:rPr>
        <w:t>esponds to us according to our Grade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Initiation. You are Half </w:t>
      </w:r>
      <w:proofErr w:type="gramStart"/>
      <w:r>
        <w:rPr>
          <w:sz w:val="24"/>
        </w:rPr>
        <w:t>Gegnian</w:t>
      </w:r>
      <w:proofErr w:type="gramEnd"/>
      <w:r>
        <w:rPr>
          <w:sz w:val="24"/>
        </w:rPr>
        <w:t xml:space="preserve"> and your consciousness is not yet beyond the fourth plane.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we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speak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Half</w:t>
      </w:r>
      <w:r>
        <w:rPr>
          <w:spacing w:val="-6"/>
          <w:sz w:val="24"/>
        </w:rPr>
        <w:t xml:space="preserve"> </w:t>
      </w:r>
      <w:r>
        <w:rPr>
          <w:sz w:val="24"/>
        </w:rPr>
        <w:t>Gegnian.</w:t>
      </w:r>
    </w:p>
    <w:p w14:paraId="5F105C1D" w14:textId="77777777" w:rsidR="00410759" w:rsidRDefault="00410759">
      <w:pPr>
        <w:pStyle w:val="Textoindependiente"/>
        <w:spacing w:before="3"/>
      </w:pPr>
    </w:p>
    <w:p w14:paraId="11AABE5F" w14:textId="62EF0585" w:rsidR="00410759" w:rsidRDefault="00F779D8">
      <w:pPr>
        <w:pStyle w:val="Textoindependiente"/>
        <w:spacing w:before="1"/>
        <w:ind w:left="113" w:right="106"/>
        <w:jc w:val="both"/>
      </w:pPr>
      <w:r>
        <w:t>If any</w:t>
      </w:r>
      <w:r>
        <w:rPr>
          <w:spacing w:val="4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walks</w:t>
      </w:r>
      <w:r>
        <w:rPr>
          <w:spacing w:val="1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jungle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overtaken</w:t>
      </w:r>
      <w:r>
        <w:rPr>
          <w:spacing w:val="8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night</w:t>
      </w:r>
      <w:r>
        <w:rPr>
          <w:spacing w:val="13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getting</w:t>
      </w:r>
      <w:r>
        <w:rPr>
          <w:spacing w:val="8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of t</w:t>
      </w:r>
      <w:r>
        <w:t>he</w:t>
      </w:r>
      <w:r>
        <w:rPr>
          <w:spacing w:val="12"/>
        </w:rPr>
        <w:t xml:space="preserve"> </w:t>
      </w:r>
      <w:r>
        <w:t>jungle,</w:t>
      </w:r>
      <w:r>
        <w:rPr>
          <w:spacing w:val="15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is in your best interest to light a fire for the night, not only for warmth, but for protection from noc</w:t>
      </w:r>
      <w:r>
        <w:t>turnal predatory animals. All life lower than human life fears fire. It instinctively moves away from</w:t>
      </w:r>
      <w:r>
        <w:rPr>
          <w:spacing w:val="1"/>
        </w:rPr>
        <w:t xml:space="preserve"> </w:t>
      </w:r>
      <w:r>
        <w:t xml:space="preserve">it. Fire purifies, </w:t>
      </w:r>
      <w:proofErr w:type="gramStart"/>
      <w:r>
        <w:t>animates</w:t>
      </w:r>
      <w:proofErr w:type="gramEnd"/>
      <w:r>
        <w:t xml:space="preserve"> and enlightens and prevents the interference of lower forms of life on the</w:t>
      </w:r>
      <w:r>
        <w:rPr>
          <w:spacing w:val="1"/>
        </w:rPr>
        <w:t xml:space="preserve"> </w:t>
      </w:r>
      <w:r>
        <w:t>higher planes. If any of you, out of curiosity or n</w:t>
      </w:r>
      <w:r>
        <w:t>ecessity, have had recourse to the offices of a Pri</w:t>
      </w:r>
      <w:r>
        <w:t>mitive Priest, which the more sophisticated Priests call Witches, you will have noticed that one of</w:t>
      </w:r>
      <w:r>
        <w:rPr>
          <w:spacing w:val="1"/>
        </w:rPr>
        <w:t xml:space="preserve"> </w:t>
      </w:r>
      <w:r>
        <w:t xml:space="preserve">their curative systems for driving out </w:t>
      </w:r>
      <w:r>
        <w:rPr>
          <w:b/>
        </w:rPr>
        <w:t xml:space="preserve">fright </w:t>
      </w:r>
      <w:r>
        <w:t>or demons consists in giving the possessed a smoke.</w:t>
      </w:r>
      <w:r>
        <w:rPr>
          <w:spacing w:val="1"/>
        </w:rPr>
        <w:t xml:space="preserve"> </w:t>
      </w:r>
      <w:r>
        <w:t xml:space="preserve">This </w:t>
      </w:r>
      <w:r>
        <w:t xml:space="preserve">may seem to </w:t>
      </w:r>
      <w:proofErr w:type="gramStart"/>
      <w:r>
        <w:t>you</w:t>
      </w:r>
      <w:proofErr w:type="gramEnd"/>
      <w:r>
        <w:t xml:space="preserve"> pure ignorance or picturesqueness, but it has its practical reason for being.</w:t>
      </w:r>
      <w:r>
        <w:rPr>
          <w:spacing w:val="1"/>
        </w:rPr>
        <w:t xml:space="preserve"> </w:t>
      </w:r>
      <w:r>
        <w:t>Here, among us, we are accustomed to make a little smoke with incense during the Meditation or</w:t>
      </w:r>
      <w:r>
        <w:rPr>
          <w:spacing w:val="1"/>
        </w:rPr>
        <w:t xml:space="preserve"> </w:t>
      </w:r>
      <w:r>
        <w:t>during the Cosmic Ceremonial to clear the atmosphere of what? of ba</w:t>
      </w:r>
      <w:r>
        <w:t xml:space="preserve">d </w:t>
      </w:r>
      <w:r>
        <w:rPr>
          <w:b/>
        </w:rPr>
        <w:t>vibes</w:t>
      </w:r>
      <w:r>
        <w:t>, as the young people</w:t>
      </w:r>
      <w:r>
        <w:rPr>
          <w:spacing w:val="1"/>
        </w:rPr>
        <w:t xml:space="preserve"> </w:t>
      </w:r>
      <w:r>
        <w:t>say, or simply to dissimulate the bad smells, as the skeptics think. There is some truth in all that.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 fire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purification, </w:t>
      </w:r>
      <w:proofErr w:type="gramStart"/>
      <w:r>
        <w:t>activation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light.</w:t>
      </w:r>
    </w:p>
    <w:p w14:paraId="5E560353" w14:textId="77777777" w:rsidR="00410759" w:rsidRDefault="00410759">
      <w:pPr>
        <w:pStyle w:val="Textoindependiente"/>
        <w:spacing w:before="3"/>
      </w:pPr>
    </w:p>
    <w:p w14:paraId="558286C8" w14:textId="13C32E62" w:rsidR="00C72763" w:rsidRPr="00C72763" w:rsidRDefault="00F779D8" w:rsidP="00C72763">
      <w:pPr>
        <w:pStyle w:val="Textoindependiente"/>
        <w:ind w:left="113" w:right="108"/>
        <w:jc w:val="both"/>
      </w:pPr>
      <w:r>
        <w:t>For example, you pra</w:t>
      </w:r>
      <w:r>
        <w:t>ctice Yoga. As I have already told you Yoga means Union and everything that</w:t>
      </w:r>
      <w:r>
        <w:rPr>
          <w:spacing w:val="1"/>
        </w:rPr>
        <w:t xml:space="preserve"> </w:t>
      </w:r>
      <w:r>
        <w:t>has union moves around a center, because everything vibrates,</w:t>
      </w:r>
      <w:r>
        <w:rPr>
          <w:spacing w:val="60"/>
        </w:rPr>
        <w:t xml:space="preserve"> </w:t>
      </w:r>
      <w:r>
        <w:t>is alive. The Center that maintains</w:t>
      </w:r>
      <w:r>
        <w:rPr>
          <w:spacing w:val="1"/>
        </w:rPr>
        <w:t xml:space="preserve"> </w:t>
      </w:r>
      <w:r>
        <w:t xml:space="preserve">the structure of sets and sets of sets of sets of particles of our body is the </w:t>
      </w:r>
      <w:r>
        <w:rPr>
          <w:b/>
        </w:rPr>
        <w:t>Ser</w:t>
      </w:r>
      <w:r>
        <w:rPr>
          <w:b/>
        </w:rPr>
        <w:t>pentine Fire</w:t>
      </w:r>
      <w:r>
        <w:t>, the Pure,</w:t>
      </w:r>
      <w:r>
        <w:rPr>
          <w:spacing w:val="1"/>
        </w:rPr>
        <w:t xml:space="preserve"> </w:t>
      </w:r>
      <w:r>
        <w:t>spiral, centripetal and centrifugal Potential of the Self that the Yogis call Kundalini. To make it un</w:t>
      </w:r>
      <w:r>
        <w:t>derstandable we can think of it as concentrated Fire or dense Being. Well, the Yoga technique con</w:t>
      </w:r>
      <w:r>
        <w:t>sists in transmuting the conc</w:t>
      </w:r>
      <w:r>
        <w:t>entrated Fire of Kundalini in an expansive and therefore more subtle</w:t>
      </w:r>
      <w:r>
        <w:rPr>
          <w:spacing w:val="1"/>
        </w:rPr>
        <w:t xml:space="preserve"> </w:t>
      </w:r>
      <w:r>
        <w:t xml:space="preserve">form, until it reaches the Central Chakra, the </w:t>
      </w:r>
      <w:proofErr w:type="spellStart"/>
      <w:r>
        <w:t>Anahata</w:t>
      </w:r>
      <w:proofErr w:type="spellEnd"/>
      <w:r>
        <w:t>, the Fourth Chakra within a scale of seven</w:t>
      </w:r>
      <w:r>
        <w:rPr>
          <w:spacing w:val="1"/>
        </w:rPr>
        <w:t xml:space="preserve"> </w:t>
      </w:r>
      <w:r>
        <w:t xml:space="preserve">Chakras. There, the </w:t>
      </w:r>
      <w:r>
        <w:rPr>
          <w:b/>
        </w:rPr>
        <w:t xml:space="preserve">Serpentine Fire </w:t>
      </w:r>
      <w:r>
        <w:t xml:space="preserve">animates, enthuses, produces </w:t>
      </w:r>
      <w:proofErr w:type="spellStart"/>
      <w:r>
        <w:rPr>
          <w:b/>
        </w:rPr>
        <w:t>entheos</w:t>
      </w:r>
      <w:proofErr w:type="spellEnd"/>
      <w:r>
        <w:t>. It is still Fir</w:t>
      </w:r>
      <w:r>
        <w:t>e, but it is</w:t>
      </w:r>
      <w:r>
        <w:rPr>
          <w:spacing w:val="1"/>
        </w:rPr>
        <w:t xml:space="preserve"> </w:t>
      </w:r>
      <w:r>
        <w:t>much more subtle. From the Fourth Chakra onwards, the possibility of transforming Fire into Light,</w:t>
      </w:r>
      <w:r>
        <w:rPr>
          <w:spacing w:val="-57"/>
        </w:rPr>
        <w:t xml:space="preserve"> </w:t>
      </w:r>
      <w:r>
        <w:t>as Consciousness of Being, Cosmic Consciousness and, finally, into Absolute Consciousness pre</w:t>
      </w:r>
      <w:r>
        <w:t>sents</w:t>
      </w:r>
      <w:r>
        <w:rPr>
          <w:spacing w:val="-1"/>
        </w:rPr>
        <w:t xml:space="preserve"> </w:t>
      </w:r>
      <w:r>
        <w:t>itself.</w:t>
      </w:r>
    </w:p>
    <w:p w14:paraId="3C9F75A2" w14:textId="5642A6CF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spacing w:before="88"/>
        <w:ind w:right="103" w:firstLine="0"/>
        <w:rPr>
          <w:sz w:val="24"/>
        </w:rPr>
      </w:pPr>
      <w:r>
        <w:rPr>
          <w:sz w:val="24"/>
        </w:rPr>
        <w:t>P</w:t>
      </w:r>
      <w:r>
        <w:rPr>
          <w:sz w:val="24"/>
        </w:rPr>
        <w:t>lease tell me if what I am telling you is understandable within the motley terminology that is</w:t>
      </w:r>
      <w:r>
        <w:rPr>
          <w:spacing w:val="1"/>
          <w:sz w:val="24"/>
        </w:rPr>
        <w:t xml:space="preserve"> </w:t>
      </w:r>
      <w:r>
        <w:rPr>
          <w:sz w:val="24"/>
        </w:rPr>
        <w:t>handled around Yoga. If it is not understandable, I will have to explain myself in another way. If I</w:t>
      </w:r>
      <w:r>
        <w:rPr>
          <w:spacing w:val="1"/>
          <w:sz w:val="24"/>
        </w:rPr>
        <w:t xml:space="preserve"> </w:t>
      </w:r>
      <w:r>
        <w:rPr>
          <w:sz w:val="24"/>
        </w:rPr>
        <w:t>am wrong, according to the informat</w:t>
      </w:r>
      <w:r>
        <w:rPr>
          <w:sz w:val="24"/>
        </w:rPr>
        <w:t>ion and experience that you have, I will have to correct myself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this way we all win. The Masters of Initiation of the Aquarian Age, as the </w:t>
      </w:r>
      <w:r>
        <w:rPr>
          <w:b/>
          <w:sz w:val="24"/>
        </w:rPr>
        <w:t xml:space="preserve">MVHM </w:t>
      </w:r>
      <w:r>
        <w:rPr>
          <w:sz w:val="24"/>
        </w:rPr>
        <w:t>explained 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me, we have the obligation to explain ourselves according to the different capacities of our </w:t>
      </w:r>
      <w:r>
        <w:rPr>
          <w:sz w:val="24"/>
        </w:rPr>
        <w:lastRenderedPageBreak/>
        <w:t>in</w:t>
      </w:r>
      <w:r>
        <w:rPr>
          <w:sz w:val="24"/>
        </w:rPr>
        <w:t>terlo</w:t>
      </w:r>
      <w:r>
        <w:rPr>
          <w:sz w:val="24"/>
        </w:rPr>
        <w:t>cutors. When he told me this, I asked him how this could be done in groups of people with different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levels of schooling, culture and age and he answered me with simplicity: Observe how Lord </w:t>
      </w:r>
      <w:proofErr w:type="spellStart"/>
      <w:r>
        <w:rPr>
          <w:sz w:val="24"/>
        </w:rPr>
        <w:t>Jhesu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did it: </w:t>
      </w:r>
      <w:r>
        <w:rPr>
          <w:b/>
          <w:sz w:val="24"/>
        </w:rPr>
        <w:t xml:space="preserve">Look at the lilies of the field that neither </w:t>
      </w:r>
      <w:r>
        <w:rPr>
          <w:b/>
          <w:sz w:val="24"/>
        </w:rPr>
        <w:t>weave nor spin, and not even Solomon wore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clothes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them.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understandable</w:t>
      </w:r>
      <w:r>
        <w:rPr>
          <w:spacing w:val="3"/>
          <w:sz w:val="24"/>
        </w:rPr>
        <w:t xml:space="preserve"> </w:t>
      </w:r>
      <w:r>
        <w:rPr>
          <w:sz w:val="24"/>
        </w:rPr>
        <w:t>for an</w:t>
      </w:r>
      <w:r>
        <w:rPr>
          <w:spacing w:val="-1"/>
          <w:sz w:val="24"/>
        </w:rPr>
        <w:t xml:space="preserve"> </w:t>
      </w:r>
      <w:r>
        <w:rPr>
          <w:sz w:val="24"/>
        </w:rPr>
        <w:t>illiterate, 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as for a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letters.</w:t>
      </w:r>
    </w:p>
    <w:p w14:paraId="4C70ACEE" w14:textId="77777777" w:rsidR="00410759" w:rsidRDefault="00410759">
      <w:pPr>
        <w:pStyle w:val="Textoindependiente"/>
        <w:spacing w:before="6"/>
        <w:rPr>
          <w:sz w:val="23"/>
        </w:rPr>
      </w:pPr>
    </w:p>
    <w:p w14:paraId="19A70194" w14:textId="77777777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spacing w:line="307" w:lineRule="exact"/>
        <w:ind w:left="343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 tell</w:t>
      </w:r>
      <w:r>
        <w:rPr>
          <w:spacing w:val="-9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something about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Serpentine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Fire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9"/>
          <w:sz w:val="24"/>
        </w:rPr>
        <w:t xml:space="preserve"> </w:t>
      </w:r>
      <w:r>
        <w:rPr>
          <w:sz w:val="24"/>
        </w:rPr>
        <w:t>Yoga?</w:t>
      </w:r>
    </w:p>
    <w:p w14:paraId="36F43972" w14:textId="1D5374C1" w:rsidR="00410759" w:rsidRDefault="00F779D8">
      <w:pPr>
        <w:pStyle w:val="Prrafodelista"/>
        <w:numPr>
          <w:ilvl w:val="0"/>
          <w:numId w:val="1"/>
        </w:numPr>
        <w:tabs>
          <w:tab w:val="left" w:pos="344"/>
        </w:tabs>
        <w:ind w:right="106" w:firstLine="0"/>
        <w:rPr>
          <w:sz w:val="24"/>
        </w:rPr>
      </w:pPr>
      <w:r>
        <w:rPr>
          <w:sz w:val="24"/>
        </w:rPr>
        <w:t xml:space="preserve">Well, I tell you again that we are speaking at the level of the Middle </w:t>
      </w:r>
      <w:proofErr w:type="spellStart"/>
      <w:r>
        <w:rPr>
          <w:sz w:val="24"/>
        </w:rPr>
        <w:t>Gegnián</w:t>
      </w:r>
      <w:proofErr w:type="spellEnd"/>
      <w:r>
        <w:rPr>
          <w:sz w:val="24"/>
        </w:rPr>
        <w:t>, that is, in a langua</w:t>
      </w:r>
      <w:r>
        <w:rPr>
          <w:sz w:val="24"/>
        </w:rPr>
        <w:t>ge that moves between the fire that purifies, or burns, and the fire that animates or enthuses. We</w:t>
      </w:r>
      <w:r>
        <w:rPr>
          <w:spacing w:val="1"/>
          <w:sz w:val="24"/>
        </w:rPr>
        <w:t xml:space="preserve"> </w:t>
      </w:r>
      <w:r>
        <w:rPr>
          <w:sz w:val="24"/>
        </w:rPr>
        <w:t>should not yet talk about the fire that illuminates. Th</w:t>
      </w:r>
      <w:r>
        <w:rPr>
          <w:sz w:val="24"/>
        </w:rPr>
        <w:t>at corresponds to the Chambers of High Initia</w:t>
      </w:r>
      <w:r>
        <w:rPr>
          <w:sz w:val="24"/>
        </w:rPr>
        <w:t>tion, or Secret Chambers. We can begin by saying that the Serpentine Fire is centripetal and centri</w:t>
      </w:r>
      <w:r>
        <w:rPr>
          <w:sz w:val="24"/>
        </w:rPr>
        <w:t xml:space="preserve">fugal. In the feminine pole the centripetal predominates more than the centrifugal, and in the </w:t>
      </w:r>
      <w:proofErr w:type="spellStart"/>
      <w:r>
        <w:rPr>
          <w:sz w:val="24"/>
        </w:rPr>
        <w:t>mascu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line p</w:t>
      </w:r>
      <w:r>
        <w:rPr>
          <w:sz w:val="24"/>
        </w:rPr>
        <w:t xml:space="preserve">ole the centrifugal predominates more. That is why the Priesthood of the </w:t>
      </w:r>
      <w:r>
        <w:rPr>
          <w:b/>
          <w:sz w:val="24"/>
        </w:rPr>
        <w:t>Beautiful Light that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is sown in the darkness and blooms with the faces of boys and girls </w:t>
      </w:r>
      <w:r>
        <w:rPr>
          <w:sz w:val="24"/>
        </w:rPr>
        <w:t>(Bridges 50) belongs to</w:t>
      </w:r>
      <w:r>
        <w:rPr>
          <w:spacing w:val="1"/>
          <w:sz w:val="24"/>
        </w:rPr>
        <w:t xml:space="preserve"> </w:t>
      </w:r>
      <w:r>
        <w:rPr>
          <w:sz w:val="24"/>
        </w:rPr>
        <w:t>Woman. That is why, also, the capacity to love is more developed in wo</w:t>
      </w:r>
      <w:r>
        <w:rPr>
          <w:sz w:val="24"/>
        </w:rPr>
        <w:t>man than in Man. She is 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basis of the family, </w:t>
      </w:r>
      <w:proofErr w:type="gramStart"/>
      <w:r>
        <w:rPr>
          <w:sz w:val="24"/>
        </w:rPr>
        <w:t>culture</w:t>
      </w:r>
      <w:proofErr w:type="gramEnd"/>
      <w:r>
        <w:rPr>
          <w:sz w:val="24"/>
        </w:rPr>
        <w:t xml:space="preserve"> and civilization. Man, on the other hand, is more inclined to Freedom, to</w:t>
      </w:r>
      <w:r>
        <w:rPr>
          <w:spacing w:val="-57"/>
          <w:sz w:val="24"/>
        </w:rPr>
        <w:t xml:space="preserve"> </w:t>
      </w:r>
      <w:r>
        <w:rPr>
          <w:sz w:val="24"/>
        </w:rPr>
        <w:t>liberation from darkness by the consciousness of Light. The typical field of action of the Woman is</w:t>
      </w:r>
      <w:r>
        <w:rPr>
          <w:spacing w:val="1"/>
          <w:sz w:val="24"/>
        </w:rPr>
        <w:t xml:space="preserve"> </w:t>
      </w:r>
      <w:r>
        <w:rPr>
          <w:sz w:val="24"/>
        </w:rPr>
        <w:t>from the Fourth Chakra do</w:t>
      </w:r>
      <w:r>
        <w:rPr>
          <w:sz w:val="24"/>
        </w:rPr>
        <w:t>wnwards and that of the Man from the Fourth Chakra upwards. But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two are complementary, not exclusive. In Eastern terms she is the </w:t>
      </w:r>
      <w:proofErr w:type="gramStart"/>
      <w:r>
        <w:rPr>
          <w:sz w:val="24"/>
        </w:rPr>
        <w:t>Mother</w:t>
      </w:r>
      <w:proofErr w:type="gramEnd"/>
      <w:r>
        <w:rPr>
          <w:sz w:val="24"/>
        </w:rPr>
        <w:t xml:space="preserve">, </w:t>
      </w:r>
      <w:r>
        <w:rPr>
          <w:b/>
          <w:sz w:val="24"/>
        </w:rPr>
        <w:t xml:space="preserve">Prakriti </w:t>
      </w:r>
      <w:r>
        <w:rPr>
          <w:sz w:val="24"/>
        </w:rPr>
        <w:t>and he is the</w:t>
      </w:r>
      <w:r>
        <w:rPr>
          <w:spacing w:val="1"/>
          <w:sz w:val="24"/>
        </w:rPr>
        <w:t xml:space="preserve"> </w:t>
      </w:r>
      <w:r>
        <w:rPr>
          <w:sz w:val="24"/>
        </w:rPr>
        <w:t>Self,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Purusha</w:t>
      </w:r>
      <w:r>
        <w:rPr>
          <w:sz w:val="24"/>
        </w:rPr>
        <w:t>.</w:t>
      </w:r>
    </w:p>
    <w:p w14:paraId="524CAA79" w14:textId="77777777" w:rsidR="00410759" w:rsidRDefault="00410759">
      <w:pPr>
        <w:pStyle w:val="Textoindependiente"/>
        <w:spacing w:before="2"/>
        <w:rPr>
          <w:sz w:val="23"/>
        </w:rPr>
      </w:pPr>
    </w:p>
    <w:p w14:paraId="6234B88D" w14:textId="34A44175" w:rsidR="00410759" w:rsidRDefault="00F779D8">
      <w:pPr>
        <w:pStyle w:val="Textoindependiente"/>
        <w:ind w:left="113" w:right="104"/>
        <w:jc w:val="both"/>
      </w:pPr>
      <w:r>
        <w:t>The ancient Masters, the Rishis, taught us that there are three levels of L</w:t>
      </w:r>
      <w:r>
        <w:t xml:space="preserve">ove: that of </w:t>
      </w:r>
      <w:r>
        <w:rPr>
          <w:b/>
        </w:rPr>
        <w:t xml:space="preserve">Kama, </w:t>
      </w:r>
      <w:r>
        <w:t>the Lo-</w:t>
      </w:r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t xml:space="preserve"> of pleasure by the activation of the Fire; that of </w:t>
      </w:r>
      <w:proofErr w:type="spellStart"/>
      <w:r>
        <w:rPr>
          <w:b/>
        </w:rPr>
        <w:t>Samartha</w:t>
      </w:r>
      <w:proofErr w:type="spellEnd"/>
      <w:r>
        <w:rPr>
          <w:b/>
        </w:rPr>
        <w:t xml:space="preserve"> </w:t>
      </w:r>
      <w:r>
        <w:t xml:space="preserve">which they enunciated as </w:t>
      </w:r>
      <w:r>
        <w:rPr>
          <w:b/>
        </w:rPr>
        <w:t>being hap-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py</w:t>
      </w:r>
      <w:proofErr w:type="spellEnd"/>
      <w:r>
        <w:rPr>
          <w:b/>
        </w:rPr>
        <w:t xml:space="preserve"> with the happiness of the Beloved Self </w:t>
      </w:r>
      <w:r>
        <w:t xml:space="preserve">with total respect for his Freedom, and </w:t>
      </w:r>
      <w:r>
        <w:rPr>
          <w:b/>
        </w:rPr>
        <w:t>Prem</w:t>
      </w:r>
      <w:r>
        <w:t>, the Total</w:t>
      </w:r>
      <w:r>
        <w:rPr>
          <w:spacing w:val="1"/>
        </w:rPr>
        <w:t xml:space="preserve"> </w:t>
      </w:r>
      <w:r>
        <w:t xml:space="preserve">Love of return to pure Unity. Following the idea of the three levels of fire, </w:t>
      </w:r>
      <w:r>
        <w:rPr>
          <w:b/>
        </w:rPr>
        <w:t xml:space="preserve">Kama </w:t>
      </w:r>
      <w:r>
        <w:t>is the sensory and</w:t>
      </w:r>
      <w:r>
        <w:rPr>
          <w:spacing w:val="1"/>
        </w:rPr>
        <w:t xml:space="preserve"> </w:t>
      </w:r>
      <w:r>
        <w:t xml:space="preserve">emotional Love, </w:t>
      </w:r>
      <w:proofErr w:type="spellStart"/>
      <w:r>
        <w:rPr>
          <w:b/>
        </w:rPr>
        <w:t>Samartha</w:t>
      </w:r>
      <w:proofErr w:type="spellEnd"/>
      <w:r>
        <w:rPr>
          <w:b/>
        </w:rPr>
        <w:t xml:space="preserve"> </w:t>
      </w:r>
      <w:r>
        <w:t xml:space="preserve">is the spiritual, mystical Love and </w:t>
      </w:r>
      <w:r>
        <w:rPr>
          <w:b/>
        </w:rPr>
        <w:t xml:space="preserve">Prem </w:t>
      </w:r>
      <w:r>
        <w:t>is the cosmic love. In this or-</w:t>
      </w:r>
      <w:r>
        <w:rPr>
          <w:spacing w:val="1"/>
        </w:rPr>
        <w:t xml:space="preserve"> </w:t>
      </w:r>
      <w:r>
        <w:t>der of ideas, Sexual Yoga is not transcendental, it is p</w:t>
      </w:r>
      <w:r>
        <w:t>olarized, dual, it functions at the service of</w:t>
      </w:r>
      <w:r>
        <w:rPr>
          <w:spacing w:val="1"/>
        </w:rPr>
        <w:t xml:space="preserve"> </w:t>
      </w:r>
      <w:r>
        <w:t xml:space="preserve">Reality which is dynamic by polarity. All the </w:t>
      </w:r>
      <w:proofErr w:type="gramStart"/>
      <w:r>
        <w:t>wonderful illustrated</w:t>
      </w:r>
      <w:proofErr w:type="gramEnd"/>
      <w:r>
        <w:t xml:space="preserve"> texts of the </w:t>
      </w:r>
      <w:r>
        <w:rPr>
          <w:b/>
        </w:rPr>
        <w:t xml:space="preserve">Kama </w:t>
      </w:r>
      <w:proofErr w:type="spellStart"/>
      <w:r>
        <w:rPr>
          <w:b/>
        </w:rPr>
        <w:t>Sustras</w:t>
      </w:r>
      <w:proofErr w:type="spellEnd"/>
      <w:r>
        <w:rPr>
          <w:b/>
        </w:rPr>
        <w:t xml:space="preserve"> </w:t>
      </w:r>
      <w:r>
        <w:t>be-</w:t>
      </w:r>
      <w:r>
        <w:rPr>
          <w:spacing w:val="1"/>
        </w:rPr>
        <w:t xml:space="preserve"> </w:t>
      </w:r>
      <w:r>
        <w:t>long to the instinctive level, refined by human intelligence, and can be used to reach the transcen</w:t>
      </w:r>
      <w:r>
        <w:t>dental pos</w:t>
      </w:r>
      <w:r>
        <w:t xml:space="preserve">sibilities through the transmutation of the </w:t>
      </w:r>
      <w:r>
        <w:rPr>
          <w:b/>
        </w:rPr>
        <w:t>Serpentine Fire</w:t>
      </w:r>
      <w:r>
        <w:t>, but, generally, they are more</w:t>
      </w:r>
      <w:r>
        <w:rPr>
          <w:spacing w:val="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Reality,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Maya,</w:t>
      </w:r>
      <w:r>
        <w:rPr>
          <w:b/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Truth.</w:t>
      </w:r>
    </w:p>
    <w:p w14:paraId="1B98D5D6" w14:textId="77777777" w:rsidR="00410759" w:rsidRDefault="00410759">
      <w:pPr>
        <w:pStyle w:val="Textoindependiente"/>
        <w:spacing w:before="10"/>
        <w:rPr>
          <w:sz w:val="23"/>
        </w:rPr>
      </w:pPr>
    </w:p>
    <w:p w14:paraId="515039B3" w14:textId="208034DB" w:rsidR="00410759" w:rsidRDefault="00F779D8">
      <w:pPr>
        <w:pStyle w:val="Textoindependiente"/>
        <w:ind w:left="113" w:right="106"/>
        <w:jc w:val="both"/>
      </w:pPr>
      <w:r>
        <w:t>All this, translated into Western Judeo-Christian Culture, and in a language within the reach of the</w:t>
      </w:r>
      <w:r>
        <w:rPr>
          <w:spacing w:val="1"/>
        </w:rPr>
        <w:t xml:space="preserve"> </w:t>
      </w:r>
      <w:r>
        <w:t>younger generation</w:t>
      </w:r>
      <w:r>
        <w:t>s could</w:t>
      </w:r>
      <w:r>
        <w:rPr>
          <w:spacing w:val="1"/>
        </w:rPr>
        <w:t xml:space="preserve"> </w:t>
      </w:r>
      <w:r>
        <w:t>be explained as: 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play with the</w:t>
      </w:r>
      <w:r>
        <w:rPr>
          <w:spacing w:val="1"/>
        </w:rPr>
        <w:t xml:space="preserve"> </w:t>
      </w:r>
      <w:r>
        <w:t xml:space="preserve">Fire of the </w:t>
      </w:r>
      <w:r>
        <w:rPr>
          <w:b/>
        </w:rPr>
        <w:t xml:space="preserve">Kama, </w:t>
      </w:r>
      <w:r>
        <w:t>because</w:t>
      </w:r>
      <w:r>
        <w:rPr>
          <w:spacing w:val="60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 xml:space="preserve">may burn yourself with an unwanted family responsibility. Get used to reverence the Fire, be </w:t>
      </w:r>
      <w:proofErr w:type="spellStart"/>
      <w:r>
        <w:t>enthu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siastic</w:t>
      </w:r>
      <w:proofErr w:type="spellEnd"/>
      <w:r>
        <w:t xml:space="preserve"> with it and, finally, get ready to start the search for the Promised Lan</w:t>
      </w:r>
      <w:r>
        <w:t xml:space="preserve">d where </w:t>
      </w:r>
      <w:r>
        <w:rPr>
          <w:b/>
        </w:rPr>
        <w:t xml:space="preserve">Isis </w:t>
      </w:r>
      <w:r>
        <w:t xml:space="preserve">and </w:t>
      </w:r>
      <w:r>
        <w:rPr>
          <w:b/>
        </w:rPr>
        <w:t>Ra</w:t>
      </w:r>
      <w:r>
        <w:t>, the</w:t>
      </w:r>
      <w:r>
        <w:rPr>
          <w:spacing w:val="-57"/>
        </w:rPr>
        <w:t xml:space="preserve"> </w:t>
      </w:r>
      <w:r>
        <w:t xml:space="preserve">masculine </w:t>
      </w:r>
      <w:proofErr w:type="gramStart"/>
      <w:r>
        <w:t>pole</w:t>
      </w:r>
      <w:proofErr w:type="gramEnd"/>
      <w:r>
        <w:t xml:space="preserve"> and the feminine pole, meet in </w:t>
      </w:r>
      <w:r>
        <w:rPr>
          <w:b/>
        </w:rPr>
        <w:t xml:space="preserve">HIM </w:t>
      </w:r>
      <w:r>
        <w:t>(Is-</w:t>
      </w:r>
      <w:proofErr w:type="spellStart"/>
      <w:r>
        <w:t>ra</w:t>
      </w:r>
      <w:proofErr w:type="spellEnd"/>
      <w:r>
        <w:t>-</w:t>
      </w:r>
      <w:proofErr w:type="spellStart"/>
      <w:r>
        <w:t>el</w:t>
      </w:r>
      <w:proofErr w:type="spellEnd"/>
      <w:r>
        <w:t>). For, according to our mystical cultu</w:t>
      </w:r>
      <w:r>
        <w:t>re, the Human Being is made in the image according to the likeness of his Creator and, according to</w:t>
      </w:r>
      <w:r>
        <w:rPr>
          <w:spacing w:val="1"/>
        </w:rPr>
        <w:t xml:space="preserve"> </w:t>
      </w:r>
      <w:r>
        <w:t>the mystics,</w:t>
      </w:r>
      <w:r>
        <w:rPr>
          <w:spacing w:val="3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distinct</w:t>
      </w:r>
      <w:r>
        <w:rPr>
          <w:spacing w:val="6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one True</w:t>
      </w:r>
      <w:r>
        <w:rPr>
          <w:spacing w:val="1"/>
        </w:rPr>
        <w:t xml:space="preserve"> </w:t>
      </w:r>
      <w:r>
        <w:t>God.</w:t>
      </w:r>
    </w:p>
    <w:p w14:paraId="0DC26265" w14:textId="77777777" w:rsidR="00410759" w:rsidRDefault="00410759">
      <w:pPr>
        <w:pStyle w:val="Textoindependiente"/>
        <w:spacing w:before="1"/>
      </w:pPr>
    </w:p>
    <w:p w14:paraId="75457269" w14:textId="21209277" w:rsidR="00410759" w:rsidRDefault="00F779D8">
      <w:pPr>
        <w:pStyle w:val="Textoindependiente"/>
        <w:spacing w:line="242" w:lineRule="auto"/>
        <w:ind w:left="113" w:right="124"/>
        <w:jc w:val="both"/>
      </w:pPr>
      <w:r>
        <w:t>In Real Initiation, Man and Woman have an equal role in the realization of Conscious Unity, while</w:t>
      </w:r>
      <w:r>
        <w:rPr>
          <w:spacing w:val="1"/>
        </w:rPr>
        <w:t xml:space="preserve"> </w:t>
      </w:r>
      <w:r>
        <w:t>remaining</w:t>
      </w:r>
      <w:r>
        <w:rPr>
          <w:spacing w:val="1"/>
        </w:rPr>
        <w:t xml:space="preserve"> </w:t>
      </w:r>
      <w:r>
        <w:t>distinctly</w:t>
      </w:r>
      <w:r>
        <w:rPr>
          <w:spacing w:val="-3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Female.</w:t>
      </w:r>
    </w:p>
    <w:p w14:paraId="62C5AE59" w14:textId="3FEDD66C" w:rsidR="00C72763" w:rsidRDefault="00C72763" w:rsidP="00C72763">
      <w:pPr>
        <w:jc w:val="center"/>
        <w:rPr>
          <w:b/>
          <w:bCs/>
          <w:color w:val="C00000"/>
          <w:sz w:val="36"/>
          <w:szCs w:val="36"/>
        </w:rPr>
      </w:pPr>
      <w:bookmarkStart w:id="0" w:name="_Hlk108138603"/>
    </w:p>
    <w:p w14:paraId="78F3D5E2" w14:textId="2247B2C5" w:rsidR="00A95D2C" w:rsidRDefault="00A95D2C" w:rsidP="00A95D2C">
      <w:pPr>
        <w:pBdr>
          <w:bottom w:val="single" w:sz="6" w:space="1" w:color="auto"/>
        </w:pBdr>
        <w:tabs>
          <w:tab w:val="left" w:pos="2475"/>
        </w:tabs>
        <w:jc w:val="center"/>
        <w:rPr>
          <w:rStyle w:val="Hipervnculo"/>
          <w:b/>
          <w:bCs/>
          <w:color w:val="0000FF"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6BF94783" wp14:editId="16FDB8E6">
            <wp:simplePos x="0" y="0"/>
            <wp:positionH relativeFrom="column">
              <wp:posOffset>1019175</wp:posOffset>
            </wp:positionH>
            <wp:positionV relativeFrom="paragraph">
              <wp:posOffset>79375</wp:posOffset>
            </wp:positionV>
            <wp:extent cx="483273" cy="465581"/>
            <wp:effectExtent l="0" t="0" r="0" b="0"/>
            <wp:wrapNone/>
            <wp:docPr id="2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7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763" w:rsidRPr="003A41E3">
        <w:rPr>
          <w:b/>
          <w:bCs/>
          <w:color w:val="C00000"/>
          <w:sz w:val="36"/>
          <w:szCs w:val="36"/>
        </w:rPr>
        <w:t>Sat Arhat José Marcelli</w:t>
      </w:r>
      <w:r w:rsidR="00C72763" w:rsidRPr="003A41E3">
        <w:rPr>
          <w:b/>
          <w:bCs/>
          <w:color w:val="C00000"/>
          <w:sz w:val="36"/>
          <w:szCs w:val="36"/>
        </w:rPr>
        <w:br/>
      </w:r>
      <w:r w:rsidR="00C72763">
        <w:rPr>
          <w:b/>
          <w:bCs/>
          <w:color w:val="C00000"/>
          <w:sz w:val="36"/>
          <w:szCs w:val="36"/>
        </w:rPr>
        <w:t>February</w:t>
      </w:r>
      <w:r w:rsidR="00C72763" w:rsidRPr="003A41E3">
        <w:rPr>
          <w:b/>
          <w:bCs/>
          <w:color w:val="C00000"/>
          <w:sz w:val="36"/>
          <w:szCs w:val="36"/>
        </w:rPr>
        <w:t xml:space="preserve"> </w:t>
      </w:r>
      <w:r w:rsidR="00C72763">
        <w:rPr>
          <w:b/>
          <w:bCs/>
          <w:color w:val="C00000"/>
          <w:sz w:val="36"/>
          <w:szCs w:val="36"/>
        </w:rPr>
        <w:t>12</w:t>
      </w:r>
      <w:r w:rsidR="00C72763" w:rsidRPr="003A41E3">
        <w:rPr>
          <w:b/>
          <w:bCs/>
          <w:color w:val="C00000"/>
          <w:sz w:val="36"/>
          <w:szCs w:val="36"/>
        </w:rPr>
        <w:t>, 200</w:t>
      </w:r>
      <w:r w:rsidR="00C72763">
        <w:rPr>
          <w:b/>
          <w:bCs/>
          <w:color w:val="C00000"/>
          <w:sz w:val="36"/>
          <w:szCs w:val="36"/>
        </w:rPr>
        <w:t>7</w:t>
      </w:r>
      <w:r w:rsidR="00C72763"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="00C72763"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  <w:r>
        <w:rPr>
          <w:rStyle w:val="Hipervnculo"/>
          <w:b/>
          <w:bCs/>
          <w:color w:val="0000FF"/>
          <w:sz w:val="36"/>
          <w:szCs w:val="36"/>
        </w:rPr>
        <w:br/>
      </w:r>
    </w:p>
    <w:p w14:paraId="553C96E0" w14:textId="77777777" w:rsidR="00A95D2C" w:rsidRDefault="00A95D2C" w:rsidP="00A95D2C">
      <w:pPr>
        <w:pBdr>
          <w:bottom w:val="single" w:sz="6" w:space="1" w:color="auto"/>
        </w:pBdr>
        <w:tabs>
          <w:tab w:val="left" w:pos="2475"/>
        </w:tabs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1409F519" w14:textId="3D61350A" w:rsidR="00A95D2C" w:rsidRPr="00A95D2C" w:rsidRDefault="00A95D2C" w:rsidP="00A95D2C">
      <w:pPr>
        <w:pBdr>
          <w:bottom w:val="single" w:sz="6" w:space="1" w:color="auto"/>
        </w:pBdr>
        <w:tabs>
          <w:tab w:val="left" w:pos="2475"/>
        </w:tabs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  <w:r>
        <w:rPr>
          <w:rStyle w:val="Hipervnculo"/>
          <w:b/>
          <w:bCs/>
          <w:color w:val="0000FF"/>
          <w:sz w:val="36"/>
          <w:szCs w:val="36"/>
        </w:rPr>
        <w:br/>
      </w:r>
    </w:p>
    <w:p w14:paraId="5D0C8850" w14:textId="77777777" w:rsidR="00A95D2C" w:rsidRPr="00A95D2C" w:rsidRDefault="00A95D2C" w:rsidP="00A95D2C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44D642CC" w14:textId="77777777" w:rsidR="00A95D2C" w:rsidRPr="00A95D2C" w:rsidRDefault="00A95D2C" w:rsidP="00A95D2C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A95D2C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A95D2C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A95D2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www.josemarcellinoli.com/2007/pdf/2007_cartas_119.pdf</w:t>
        </w:r>
      </w:hyperlink>
      <w:r w:rsidRPr="00A95D2C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A95D2C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A95D2C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A95D2C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A95D2C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A95D2C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A95D2C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13A3802" w14:textId="33A1F89F" w:rsidR="00410759" w:rsidRPr="00A95D2C" w:rsidRDefault="00410759" w:rsidP="00A95D2C">
      <w:pPr>
        <w:jc w:val="center"/>
        <w:rPr>
          <w:b/>
          <w:bCs/>
          <w:color w:val="0000FF"/>
          <w:sz w:val="36"/>
          <w:szCs w:val="36"/>
          <w:u w:val="single"/>
        </w:rPr>
      </w:pPr>
    </w:p>
    <w:sectPr w:rsidR="00410759" w:rsidRPr="00A95D2C" w:rsidSect="00C72763">
      <w:footerReference w:type="default" r:id="rId12"/>
      <w:pgSz w:w="11910" w:h="16840"/>
      <w:pgMar w:top="1135" w:right="1020" w:bottom="960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08FE" w14:textId="77777777" w:rsidR="00F779D8" w:rsidRDefault="00F779D8">
      <w:r>
        <w:separator/>
      </w:r>
    </w:p>
  </w:endnote>
  <w:endnote w:type="continuationSeparator" w:id="0">
    <w:p w14:paraId="7124C0C4" w14:textId="77777777" w:rsidR="00F779D8" w:rsidRDefault="00F7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D2B8" w14:textId="6B7412B2" w:rsidR="00410759" w:rsidRDefault="0041075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4051" w14:textId="77777777" w:rsidR="00F779D8" w:rsidRDefault="00F779D8">
      <w:r>
        <w:separator/>
      </w:r>
    </w:p>
  </w:footnote>
  <w:footnote w:type="continuationSeparator" w:id="0">
    <w:p w14:paraId="09A4D759" w14:textId="77777777" w:rsidR="00F779D8" w:rsidRDefault="00F7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452E"/>
    <w:multiLevelType w:val="hybridMultilevel"/>
    <w:tmpl w:val="5BCC11E6"/>
    <w:lvl w:ilvl="0" w:tplc="24F63BC2">
      <w:numFmt w:val="bullet"/>
      <w:lvlText w:val=""/>
      <w:lvlJc w:val="left"/>
      <w:pPr>
        <w:ind w:left="113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F8020E2E">
      <w:numFmt w:val="bullet"/>
      <w:lvlText w:val="•"/>
      <w:lvlJc w:val="left"/>
      <w:pPr>
        <w:ind w:left="1094" w:hanging="231"/>
      </w:pPr>
      <w:rPr>
        <w:rFonts w:hint="default"/>
        <w:lang w:val="en-US" w:eastAsia="en-US" w:bidi="ar-SA"/>
      </w:rPr>
    </w:lvl>
    <w:lvl w:ilvl="2" w:tplc="39387DB6">
      <w:numFmt w:val="bullet"/>
      <w:lvlText w:val="•"/>
      <w:lvlJc w:val="left"/>
      <w:pPr>
        <w:ind w:left="2068" w:hanging="231"/>
      </w:pPr>
      <w:rPr>
        <w:rFonts w:hint="default"/>
        <w:lang w:val="en-US" w:eastAsia="en-US" w:bidi="ar-SA"/>
      </w:rPr>
    </w:lvl>
    <w:lvl w:ilvl="3" w:tplc="50B463FA">
      <w:numFmt w:val="bullet"/>
      <w:lvlText w:val="•"/>
      <w:lvlJc w:val="left"/>
      <w:pPr>
        <w:ind w:left="3043" w:hanging="231"/>
      </w:pPr>
      <w:rPr>
        <w:rFonts w:hint="default"/>
        <w:lang w:val="en-US" w:eastAsia="en-US" w:bidi="ar-SA"/>
      </w:rPr>
    </w:lvl>
    <w:lvl w:ilvl="4" w:tplc="078A89FC">
      <w:numFmt w:val="bullet"/>
      <w:lvlText w:val="•"/>
      <w:lvlJc w:val="left"/>
      <w:pPr>
        <w:ind w:left="4017" w:hanging="231"/>
      </w:pPr>
      <w:rPr>
        <w:rFonts w:hint="default"/>
        <w:lang w:val="en-US" w:eastAsia="en-US" w:bidi="ar-SA"/>
      </w:rPr>
    </w:lvl>
    <w:lvl w:ilvl="5" w:tplc="25D00166">
      <w:numFmt w:val="bullet"/>
      <w:lvlText w:val="•"/>
      <w:lvlJc w:val="left"/>
      <w:pPr>
        <w:ind w:left="4992" w:hanging="231"/>
      </w:pPr>
      <w:rPr>
        <w:rFonts w:hint="default"/>
        <w:lang w:val="en-US" w:eastAsia="en-US" w:bidi="ar-SA"/>
      </w:rPr>
    </w:lvl>
    <w:lvl w:ilvl="6" w:tplc="DF7AF530">
      <w:numFmt w:val="bullet"/>
      <w:lvlText w:val="•"/>
      <w:lvlJc w:val="left"/>
      <w:pPr>
        <w:ind w:left="5966" w:hanging="231"/>
      </w:pPr>
      <w:rPr>
        <w:rFonts w:hint="default"/>
        <w:lang w:val="en-US" w:eastAsia="en-US" w:bidi="ar-SA"/>
      </w:rPr>
    </w:lvl>
    <w:lvl w:ilvl="7" w:tplc="D8967286">
      <w:numFmt w:val="bullet"/>
      <w:lvlText w:val="•"/>
      <w:lvlJc w:val="left"/>
      <w:pPr>
        <w:ind w:left="6940" w:hanging="231"/>
      </w:pPr>
      <w:rPr>
        <w:rFonts w:hint="default"/>
        <w:lang w:val="en-US" w:eastAsia="en-US" w:bidi="ar-SA"/>
      </w:rPr>
    </w:lvl>
    <w:lvl w:ilvl="8" w:tplc="12C68B1A">
      <w:numFmt w:val="bullet"/>
      <w:lvlText w:val="•"/>
      <w:lvlJc w:val="left"/>
      <w:pPr>
        <w:ind w:left="7915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759"/>
    <w:rsid w:val="00410759"/>
    <w:rsid w:val="00A95D2C"/>
    <w:rsid w:val="00C72763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E0917D0"/>
  <w15:docId w15:val="{5ADBDD4A-E091-4398-A0BA-70FD560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7276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5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D2C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95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D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marcosp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osemarcellinoli.com/2007/pdf/2007_cartas_1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119</dc:title>
  <dc:creator>Sat Arhat José Marcelli Noli</dc:creator>
  <cp:keywords>, docId:BDF9677CBB67EA0773B1492BAB7DE2B3</cp:keywords>
  <cp:lastModifiedBy>Marcos Paulo Gonzalez Otero</cp:lastModifiedBy>
  <cp:revision>3</cp:revision>
  <dcterms:created xsi:type="dcterms:W3CDTF">2022-08-31T03:37:00Z</dcterms:created>
  <dcterms:modified xsi:type="dcterms:W3CDTF">2022-08-31T04:58:00Z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