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EAE1" w14:textId="5AA6693E" w:rsidR="00467D65" w:rsidRPr="00467D65" w:rsidRDefault="005319C1" w:rsidP="00467D65">
      <w:pPr>
        <w:pStyle w:val="Ttulo"/>
        <w:ind w:left="0"/>
        <w:rPr>
          <w:rFonts w:ascii="Georgia" w:hAnsi="Georgia"/>
          <w:color w:val="CC9B00"/>
        </w:rPr>
      </w:pPr>
      <w:r w:rsidRPr="00467D65">
        <w:rPr>
          <w:rFonts w:ascii="Georgia" w:hAnsi="Georgia"/>
          <w:color w:val="CC9B00"/>
        </w:rPr>
        <w:t>Letters</w:t>
      </w:r>
      <w:r w:rsidRPr="00467D65">
        <w:rPr>
          <w:rFonts w:ascii="Georgia" w:hAnsi="Georgia"/>
          <w:color w:val="CC9B00"/>
          <w:spacing w:val="-1"/>
        </w:rPr>
        <w:t xml:space="preserve"> </w:t>
      </w:r>
      <w:r w:rsidRPr="00467D65">
        <w:rPr>
          <w:rFonts w:ascii="Georgia" w:hAnsi="Georgia"/>
          <w:color w:val="CC9B00"/>
        </w:rPr>
        <w:t>171</w:t>
      </w:r>
    </w:p>
    <w:p w14:paraId="1B96FBDB" w14:textId="77777777" w:rsidR="00467D65" w:rsidRDefault="00467D65">
      <w:pPr>
        <w:pStyle w:val="Ttulo1"/>
        <w:spacing w:before="2" w:line="237" w:lineRule="auto"/>
        <w:ind w:right="104"/>
      </w:pPr>
    </w:p>
    <w:p w14:paraId="556EAD18" w14:textId="3D204F82" w:rsidR="00E437C8" w:rsidRDefault="005319C1">
      <w:pPr>
        <w:pStyle w:val="Ttulo1"/>
        <w:spacing w:before="2" w:line="237" w:lineRule="auto"/>
        <w:ind w:right="104"/>
      </w:pPr>
      <w:r>
        <w:t>To follow Estrada is not to follow a man, it is to follow a line, the line of the Buddhas, the</w:t>
      </w:r>
      <w:r>
        <w:rPr>
          <w:spacing w:val="1"/>
        </w:rPr>
        <w:t xml:space="preserve"> </w:t>
      </w:r>
      <w:r>
        <w:t>Christos,</w:t>
      </w:r>
      <w:r>
        <w:rPr>
          <w:spacing w:val="3"/>
        </w:rPr>
        <w:t xml:space="preserve"> </w:t>
      </w:r>
      <w:r>
        <w:t xml:space="preserve">the </w:t>
      </w:r>
      <w:proofErr w:type="spellStart"/>
      <w:r>
        <w:t>Tunupas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Wiracochas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Quetzalcoatls</w:t>
      </w:r>
      <w:proofErr w:type="spellEnd"/>
      <w:r>
        <w:t>,</w:t>
      </w:r>
      <w:r>
        <w:rPr>
          <w:spacing w:val="3"/>
        </w:rPr>
        <w:t xml:space="preserve"> </w:t>
      </w:r>
      <w:r>
        <w:t>Etcetera....</w:t>
      </w:r>
    </w:p>
    <w:p w14:paraId="11F34F28" w14:textId="77777777" w:rsidR="00E437C8" w:rsidRDefault="00E437C8">
      <w:pPr>
        <w:pStyle w:val="Textoindependiente"/>
        <w:spacing w:before="7"/>
        <w:rPr>
          <w:b/>
          <w:sz w:val="23"/>
        </w:rPr>
      </w:pPr>
    </w:p>
    <w:p w14:paraId="3E30786A" w14:textId="77777777" w:rsidR="00E437C8" w:rsidRDefault="005319C1">
      <w:pPr>
        <w:pStyle w:val="Textoindependiente"/>
        <w:spacing w:before="1" w:line="242" w:lineRule="auto"/>
        <w:ind w:left="116" w:right="111"/>
        <w:jc w:val="both"/>
      </w:pP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whole</w:t>
      </w:r>
      <w:r>
        <w:rPr>
          <w:spacing w:val="-8"/>
        </w:rPr>
        <w:t xml:space="preserve"> </w:t>
      </w:r>
      <w:r>
        <w:t>destiny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Sublime</w:t>
      </w:r>
      <w:r>
        <w:rPr>
          <w:spacing w:val="-8"/>
        </w:rPr>
        <w:t xml:space="preserve"> </w:t>
      </w:r>
      <w:r>
        <w:t>Elder</w:t>
      </w:r>
      <w:r>
        <w:rPr>
          <w:spacing w:val="-4"/>
        </w:rPr>
        <w:t xml:space="preserve"> </w:t>
      </w:r>
      <w:r>
        <w:t>Brother,</w:t>
      </w:r>
      <w:r>
        <w:rPr>
          <w:spacing w:val="-1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Sacred</w:t>
      </w:r>
      <w:r>
        <w:rPr>
          <w:spacing w:val="-5"/>
        </w:rPr>
        <w:t xml:space="preserve"> </w:t>
      </w:r>
      <w:proofErr w:type="spellStart"/>
      <w:r>
        <w:t>Initiatic</w:t>
      </w:r>
      <w:proofErr w:type="spellEnd"/>
      <w:r>
        <w:rPr>
          <w:spacing w:val="-58"/>
        </w:rPr>
        <w:t xml:space="preserve"> </w:t>
      </w:r>
      <w:r>
        <w:t>Tradition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America.</w:t>
      </w:r>
    </w:p>
    <w:p w14:paraId="64884DE7" w14:textId="77777777" w:rsidR="00E437C8" w:rsidRDefault="00E437C8">
      <w:pPr>
        <w:pStyle w:val="Textoindependiente"/>
        <w:spacing w:before="8"/>
        <w:rPr>
          <w:sz w:val="23"/>
        </w:rPr>
      </w:pPr>
    </w:p>
    <w:p w14:paraId="5C217720" w14:textId="2338030C" w:rsidR="00E437C8" w:rsidRDefault="005319C1">
      <w:pPr>
        <w:pStyle w:val="Textoindependiente"/>
        <w:spacing w:before="1"/>
        <w:ind w:left="116" w:right="109"/>
        <w:jc w:val="both"/>
      </w:pPr>
      <w:r>
        <w:t>25,920 years</w:t>
      </w:r>
      <w:r>
        <w:rPr>
          <w:spacing w:val="-3"/>
        </w:rPr>
        <w:t xml:space="preserve"> </w:t>
      </w:r>
      <w:r>
        <w:t>ago,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tradition</w:t>
      </w:r>
      <w:r>
        <w:rPr>
          <w:spacing w:val="-4"/>
        </w:rPr>
        <w:t xml:space="preserve"> </w:t>
      </w:r>
      <w:r>
        <w:t>appeared in</w:t>
      </w:r>
      <w:r>
        <w:rPr>
          <w:spacing w:val="-6"/>
        </w:rPr>
        <w:t xml:space="preserve"> </w:t>
      </w:r>
      <w:r>
        <w:t>America;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appeared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Lemurians,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cult of</w:t>
      </w:r>
      <w:r>
        <w:rPr>
          <w:spacing w:val="-1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Dragon and the Flying Serpent. Later appeared the Atlantean Culture, whose monuments are ob</w:t>
      </w:r>
      <w:r>
        <w:t>served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Western</w:t>
      </w:r>
      <w:r>
        <w:rPr>
          <w:spacing w:val="-3"/>
        </w:rPr>
        <w:t xml:space="preserve"> </w:t>
      </w:r>
      <w:r>
        <w:t>Cultures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Mesoamerica.</w:t>
      </w:r>
    </w:p>
    <w:p w14:paraId="0AE3E929" w14:textId="77777777" w:rsidR="00E437C8" w:rsidRDefault="00E437C8">
      <w:pPr>
        <w:pStyle w:val="Textoindependiente"/>
        <w:spacing w:before="2"/>
        <w:rPr>
          <w:sz w:val="16"/>
        </w:rPr>
      </w:pPr>
    </w:p>
    <w:p w14:paraId="647477E6" w14:textId="77777777" w:rsidR="00E437C8" w:rsidRDefault="005319C1">
      <w:pPr>
        <w:spacing w:before="90"/>
        <w:ind w:left="836" w:firstLine="9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0781C14" wp14:editId="6AD9F4B1">
            <wp:simplePos x="0" y="0"/>
            <wp:positionH relativeFrom="page">
              <wp:posOffset>1010179</wp:posOffset>
            </wp:positionH>
            <wp:positionV relativeFrom="paragraph">
              <wp:posOffset>81086</wp:posOffset>
            </wp:positionV>
            <wp:extent cx="106891" cy="106891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1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Notice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this</w:t>
      </w:r>
      <w:r>
        <w:rPr>
          <w:sz w:val="24"/>
        </w:rPr>
        <w:t>,"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SHM</w:t>
      </w:r>
      <w:r>
        <w:rPr>
          <w:spacing w:val="8"/>
          <w:sz w:val="24"/>
        </w:rPr>
        <w:t xml:space="preserve"> </w:t>
      </w:r>
      <w:r>
        <w:rPr>
          <w:sz w:val="24"/>
        </w:rPr>
        <w:t>emphasized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group of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6"/>
          <w:sz w:val="24"/>
        </w:rPr>
        <w:t xml:space="preserve"> </w:t>
      </w:r>
      <w:r>
        <w:rPr>
          <w:sz w:val="24"/>
        </w:rPr>
        <w:t>disciples: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Everything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thought,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 said,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true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He looked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us.</w:t>
      </w:r>
      <w:r>
        <w:rPr>
          <w:spacing w:val="4"/>
          <w:sz w:val="24"/>
        </w:rPr>
        <w:t xml:space="preserve"> </w:t>
      </w:r>
      <w:r>
        <w:rPr>
          <w:sz w:val="24"/>
        </w:rPr>
        <w:t>No one responded.</w:t>
      </w:r>
    </w:p>
    <w:p w14:paraId="6328A09F" w14:textId="77777777" w:rsidR="00E437C8" w:rsidRDefault="00E437C8">
      <w:pPr>
        <w:pStyle w:val="Textoindependiente"/>
        <w:rPr>
          <w:sz w:val="16"/>
        </w:rPr>
      </w:pPr>
    </w:p>
    <w:p w14:paraId="28A6ED72" w14:textId="55179A6E" w:rsidR="00E437C8" w:rsidRDefault="005319C1">
      <w:pPr>
        <w:pStyle w:val="Textoindependiente"/>
        <w:spacing w:before="90"/>
        <w:ind w:left="116" w:right="108"/>
        <w:jc w:val="both"/>
      </w:pP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pondering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words,</w:t>
      </w:r>
      <w:r>
        <w:rPr>
          <w:spacing w:val="-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became</w:t>
      </w:r>
      <w:r>
        <w:rPr>
          <w:spacing w:val="-4"/>
        </w:rPr>
        <w:t xml:space="preserve"> </w:t>
      </w:r>
      <w:r>
        <w:t>easier for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understand.</w:t>
      </w:r>
      <w:r>
        <w:rPr>
          <w:spacing w:val="-57"/>
        </w:rPr>
        <w:t xml:space="preserve"> </w:t>
      </w:r>
      <w:r>
        <w:t>Finally,</w:t>
      </w:r>
      <w:r>
        <w:rPr>
          <w:spacing w:val="-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splendor</w:t>
      </w:r>
      <w:r>
        <w:rPr>
          <w:spacing w:val="-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Aquarian</w:t>
      </w:r>
      <w:r>
        <w:rPr>
          <w:spacing w:val="-10"/>
        </w:rPr>
        <w:t xml:space="preserve"> </w:t>
      </w:r>
      <w:r>
        <w:t>culture,</w:t>
      </w:r>
      <w:r>
        <w:rPr>
          <w:spacing w:val="-2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repre</w:t>
      </w:r>
      <w:r>
        <w:t>sented by the Sublime Master Avatar and is also given in all its splendor in his First Disciple, the</w:t>
      </w:r>
      <w:r>
        <w:rPr>
          <w:spacing w:val="-57"/>
        </w:rPr>
        <w:t xml:space="preserve"> </w:t>
      </w:r>
      <w:r>
        <w:t>MSHM.</w:t>
      </w:r>
    </w:p>
    <w:p w14:paraId="26F007A8" w14:textId="77777777" w:rsidR="00E437C8" w:rsidRDefault="00E437C8">
      <w:pPr>
        <w:pStyle w:val="Textoindependiente"/>
        <w:spacing w:before="3"/>
      </w:pPr>
    </w:p>
    <w:p w14:paraId="61627851" w14:textId="77777777" w:rsidR="00E437C8" w:rsidRDefault="005319C1">
      <w:pPr>
        <w:pStyle w:val="Textoindependiente"/>
        <w:ind w:left="116" w:right="106"/>
        <w:jc w:val="both"/>
        <w:rPr>
          <w:b/>
        </w:rPr>
      </w:pPr>
      <w:r>
        <w:t>Perhaps someone might think as in the time of Aries, when some would lend money to kings on</w:t>
      </w:r>
      <w:r>
        <w:rPr>
          <w:spacing w:val="1"/>
        </w:rPr>
        <w:t xml:space="preserve"> </w:t>
      </w:r>
      <w:r>
        <w:t>the condition that they would let them be among the firs</w:t>
      </w:r>
      <w:r>
        <w:t>t to dip into the spoils of their wars. An</w:t>
      </w:r>
      <w:r>
        <w:rPr>
          <w:spacing w:val="1"/>
        </w:rPr>
        <w:t xml:space="preserve"> </w:t>
      </w:r>
      <w:r>
        <w:rPr>
          <w:spacing w:val="-1"/>
        </w:rPr>
        <w:t>Initiate</w:t>
      </w:r>
      <w:r>
        <w:rPr>
          <w:spacing w:val="-1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Ages.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SHM,</w:t>
      </w:r>
      <w:r>
        <w:rPr>
          <w:spacing w:val="-9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Aquarian</w:t>
      </w:r>
      <w:r>
        <w:rPr>
          <w:spacing w:val="-14"/>
        </w:rPr>
        <w:t xml:space="preserve"> </w:t>
      </w:r>
      <w:r>
        <w:t>perspective.</w:t>
      </w:r>
      <w:r>
        <w:rPr>
          <w:spacing w:val="-8"/>
        </w:rPr>
        <w:t xml:space="preserve"> </w:t>
      </w:r>
      <w:r>
        <w:rPr>
          <w:b/>
        </w:rPr>
        <w:t>All</w:t>
      </w:r>
      <w:r>
        <w:rPr>
          <w:b/>
          <w:spacing w:val="-15"/>
        </w:rPr>
        <w:t xml:space="preserve"> </w:t>
      </w:r>
      <w:r>
        <w:rPr>
          <w:b/>
        </w:rPr>
        <w:t>that</w:t>
      </w:r>
      <w:r>
        <w:rPr>
          <w:b/>
          <w:spacing w:val="-57"/>
        </w:rPr>
        <w:t xml:space="preserve"> </w:t>
      </w:r>
      <w:r>
        <w:rPr>
          <w:b/>
        </w:rPr>
        <w:t>can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thought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is true.</w:t>
      </w:r>
    </w:p>
    <w:p w14:paraId="19AEB5C9" w14:textId="77777777" w:rsidR="00E437C8" w:rsidRDefault="00E437C8">
      <w:pPr>
        <w:pStyle w:val="Textoindependiente"/>
        <w:spacing w:before="9"/>
        <w:rPr>
          <w:b/>
          <w:sz w:val="23"/>
        </w:rPr>
      </w:pPr>
    </w:p>
    <w:p w14:paraId="5E80AB3F" w14:textId="72BF48BA" w:rsidR="00E437C8" w:rsidRDefault="005319C1">
      <w:pPr>
        <w:spacing w:line="242" w:lineRule="auto"/>
        <w:ind w:left="116" w:right="106"/>
        <w:jc w:val="both"/>
        <w:rPr>
          <w:b/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thought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conclusion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that: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thinking,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Aquarius,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implies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thinking about everything that is thought now. Whatever is thought now, is true for an ac</w:t>
      </w:r>
      <w:r>
        <w:rPr>
          <w:b/>
          <w:sz w:val="24"/>
        </w:rPr>
        <w:t>tualized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Initiate.</w:t>
      </w:r>
    </w:p>
    <w:p w14:paraId="093677D1" w14:textId="77777777" w:rsidR="00E437C8" w:rsidRDefault="00E437C8">
      <w:pPr>
        <w:pStyle w:val="Textoindependiente"/>
        <w:spacing w:before="4"/>
        <w:rPr>
          <w:b/>
          <w:sz w:val="23"/>
        </w:rPr>
      </w:pPr>
    </w:p>
    <w:p w14:paraId="099F3DEF" w14:textId="1097DE26" w:rsidR="00E437C8" w:rsidRDefault="005319C1">
      <w:pPr>
        <w:pStyle w:val="Textoindependiente"/>
        <w:ind w:left="116" w:right="109"/>
        <w:jc w:val="both"/>
      </w:pPr>
      <w:r>
        <w:t>Naturally,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467D65">
        <w:t>religious</w:t>
      </w:r>
      <w:r>
        <w:rPr>
          <w:spacing w:val="-12"/>
        </w:rPr>
        <w:t xml:space="preserve"> </w:t>
      </w:r>
      <w:r>
        <w:t>perspectives</w:t>
      </w:r>
      <w:r>
        <w:rPr>
          <w:spacing w:val="-10"/>
        </w:rPr>
        <w:t xml:space="preserve"> </w:t>
      </w:r>
      <w:r>
        <w:t>remain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same.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united</w:t>
      </w:r>
      <w:r>
        <w:rPr>
          <w:spacing w:val="-1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Aries,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religious</w:t>
      </w:r>
      <w:r>
        <w:rPr>
          <w:spacing w:val="-58"/>
        </w:rPr>
        <w:t xml:space="preserve"> </w:t>
      </w:r>
      <w:r>
        <w:t>still try to make it prevail in Aquarius. For an Initiate, this is not possible. The Initiate wants to</w:t>
      </w:r>
      <w:r>
        <w:rPr>
          <w:spacing w:val="1"/>
        </w:rPr>
        <w:t xml:space="preserve"> </w:t>
      </w:r>
      <w:r>
        <w:t>change everything</w:t>
      </w:r>
      <w:r>
        <w:rPr>
          <w:spacing w:val="2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New Age</w:t>
      </w:r>
      <w:r>
        <w:rPr>
          <w:spacing w:val="1"/>
        </w:rPr>
        <w:t xml:space="preserve"> </w:t>
      </w:r>
      <w:r>
        <w:t>perspectives.</w:t>
      </w:r>
    </w:p>
    <w:p w14:paraId="3D17A55C" w14:textId="77777777" w:rsidR="00E437C8" w:rsidRDefault="00E437C8">
      <w:pPr>
        <w:pStyle w:val="Textoindependiente"/>
        <w:spacing w:before="2"/>
      </w:pPr>
    </w:p>
    <w:p w14:paraId="4F2F825A" w14:textId="0CDC5D5A" w:rsidR="00E437C8" w:rsidRDefault="005319C1">
      <w:pPr>
        <w:pStyle w:val="Textoindependiente"/>
        <w:spacing w:before="1" w:line="237" w:lineRule="auto"/>
        <w:ind w:left="116" w:right="115"/>
        <w:jc w:val="both"/>
      </w:pPr>
      <w:r>
        <w:t xml:space="preserve">Were Aries' </w:t>
      </w:r>
      <w:r w:rsidR="00467D65">
        <w:t>ideas,</w:t>
      </w:r>
      <w:r>
        <w:t xml:space="preserve"> correct? </w:t>
      </w:r>
      <w:r w:rsidR="00467D65">
        <w:t>Yes,</w:t>
      </w:r>
      <w:r>
        <w:t xml:space="preserve"> at the time, but quantitatively and qualitatively they are diffe</w:t>
      </w:r>
      <w:r>
        <w:t>rent</w:t>
      </w:r>
      <w:r>
        <w:rPr>
          <w:spacing w:val="1"/>
        </w:rPr>
        <w:t xml:space="preserve"> </w:t>
      </w:r>
      <w:r>
        <w:t>ideas</w:t>
      </w:r>
      <w:r>
        <w:rPr>
          <w:spacing w:val="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present.</w:t>
      </w:r>
    </w:p>
    <w:p w14:paraId="6CA89EEB" w14:textId="77777777" w:rsidR="00E437C8" w:rsidRDefault="00E437C8">
      <w:pPr>
        <w:pStyle w:val="Textoindependiente"/>
        <w:spacing w:before="5"/>
      </w:pPr>
    </w:p>
    <w:p w14:paraId="1BE5909D" w14:textId="77777777" w:rsidR="00E437C8" w:rsidRDefault="005319C1">
      <w:pPr>
        <w:pStyle w:val="Ttulo1"/>
        <w:spacing w:line="242" w:lineRule="auto"/>
        <w:ind w:right="115"/>
      </w:pPr>
      <w:r>
        <w:t>The important thing now is to change the values that gave us unity and affirmed us in a</w:t>
      </w:r>
      <w:r>
        <w:rPr>
          <w:spacing w:val="1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exists.</w:t>
      </w:r>
    </w:p>
    <w:p w14:paraId="50E99899" w14:textId="77777777" w:rsidR="00E437C8" w:rsidRDefault="00E437C8">
      <w:pPr>
        <w:pStyle w:val="Textoindependiente"/>
        <w:spacing w:before="6"/>
        <w:rPr>
          <w:b/>
          <w:sz w:val="23"/>
        </w:rPr>
      </w:pPr>
    </w:p>
    <w:p w14:paraId="2C8FFCF3" w14:textId="77777777" w:rsidR="00E437C8" w:rsidRDefault="005319C1">
      <w:pPr>
        <w:pStyle w:val="Textoindependiente"/>
        <w:spacing w:before="1" w:line="237" w:lineRule="auto"/>
        <w:ind w:left="116" w:right="109"/>
        <w:jc w:val="both"/>
        <w:rPr>
          <w:b/>
        </w:rPr>
      </w:pPr>
      <w:r>
        <w:t>The historical moment is different. Now it is a matter of making it prevail that eve</w:t>
      </w:r>
      <w:r>
        <w:t>rything that is</w:t>
      </w:r>
      <w:r>
        <w:rPr>
          <w:spacing w:val="1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Aquarian Age,</w:t>
      </w:r>
      <w:r>
        <w:rPr>
          <w:spacing w:val="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</w:t>
      </w:r>
      <w:r>
        <w:rPr>
          <w:spacing w:val="7"/>
        </w:rPr>
        <w:t xml:space="preserve"> </w:t>
      </w:r>
      <w:r>
        <w:t>Age.</w:t>
      </w:r>
      <w:r>
        <w:rPr>
          <w:spacing w:val="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main</w:t>
      </w:r>
      <w:r>
        <w:rPr>
          <w:b/>
          <w:spacing w:val="1"/>
        </w:rPr>
        <w:t xml:space="preserve"> </w:t>
      </w:r>
      <w:r>
        <w:rPr>
          <w:b/>
        </w:rPr>
        <w:t>thing</w:t>
      </w:r>
      <w:r>
        <w:rPr>
          <w:b/>
          <w:spacing w:val="-3"/>
        </w:rPr>
        <w:t xml:space="preserve"> </w:t>
      </w:r>
      <w:r>
        <w:rPr>
          <w:b/>
        </w:rPr>
        <w:t>now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Equity.</w:t>
      </w:r>
    </w:p>
    <w:p w14:paraId="2AE7C82D" w14:textId="7CF60E73" w:rsidR="00E437C8" w:rsidRDefault="00E437C8">
      <w:pPr>
        <w:pStyle w:val="Textoindependiente"/>
        <w:spacing w:before="5"/>
        <w:rPr>
          <w:b/>
          <w:sz w:val="31"/>
        </w:rPr>
      </w:pPr>
    </w:p>
    <w:p w14:paraId="069539EE" w14:textId="77777777" w:rsidR="00467D65" w:rsidRDefault="00467D65">
      <w:pPr>
        <w:pStyle w:val="Textoindependiente"/>
        <w:spacing w:before="5"/>
        <w:rPr>
          <w:b/>
          <w:sz w:val="31"/>
        </w:rPr>
      </w:pPr>
    </w:p>
    <w:p w14:paraId="6CFC6F5A" w14:textId="484B4B5D" w:rsidR="00467D65" w:rsidRPr="003A41E3" w:rsidRDefault="00467D65" w:rsidP="00467D65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September</w:t>
      </w:r>
      <w:r w:rsidRPr="003A41E3">
        <w:rPr>
          <w:b/>
          <w:bCs/>
          <w:color w:val="C00000"/>
          <w:sz w:val="36"/>
          <w:szCs w:val="36"/>
        </w:rPr>
        <w:t xml:space="preserve"> 1</w:t>
      </w:r>
      <w:r>
        <w:rPr>
          <w:b/>
          <w:bCs/>
          <w:color w:val="C00000"/>
          <w:sz w:val="36"/>
          <w:szCs w:val="36"/>
        </w:rPr>
        <w:t>5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5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2B48B0E1" w14:textId="77777777" w:rsidR="00467D65" w:rsidRDefault="00467D65" w:rsidP="00467D65">
      <w:pPr>
        <w:spacing w:after="300" w:line="300" w:lineRule="atLeast"/>
        <w:rPr>
          <w:b/>
          <w:bCs/>
          <w:sz w:val="24"/>
          <w:szCs w:val="24"/>
        </w:rPr>
      </w:pPr>
    </w:p>
    <w:p w14:paraId="583A3798" w14:textId="5B046B67" w:rsidR="00467D65" w:rsidRDefault="00467D65" w:rsidP="005319C1">
      <w:pPr>
        <w:pBdr>
          <w:bottom w:val="single" w:sz="6" w:space="1" w:color="auto"/>
        </w:pBdr>
        <w:tabs>
          <w:tab w:val="left" w:pos="2475"/>
        </w:tabs>
        <w:rPr>
          <w:b/>
          <w:bCs/>
          <w:sz w:val="24"/>
          <w:szCs w:val="24"/>
        </w:rPr>
      </w:pPr>
    </w:p>
    <w:p w14:paraId="53993645" w14:textId="77777777" w:rsidR="005319C1" w:rsidRDefault="005319C1" w:rsidP="005319C1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4C73B10A" w14:textId="77777777" w:rsidR="00467D65" w:rsidRDefault="00467D65" w:rsidP="00467D65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D5B98EA" w14:textId="0F4790E0" w:rsidR="00467D65" w:rsidRPr="00F57A97" w:rsidRDefault="00467D65" w:rsidP="00467D65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6" w:history="1">
        <w:r w:rsidRPr="00D96247">
          <w:rPr>
            <w:rStyle w:val="Hipervnculo"/>
            <w:b/>
            <w:bCs/>
            <w:sz w:val="24"/>
            <w:szCs w:val="24"/>
          </w:rPr>
          <w:t>www.josemarcellinoli.com/2008/pdf/2008_cartas_17</w:t>
        </w:r>
        <w:r w:rsidRPr="00D96247">
          <w:rPr>
            <w:rStyle w:val="Hipervnculo"/>
            <w:b/>
            <w:bCs/>
            <w:sz w:val="24"/>
            <w:szCs w:val="24"/>
          </w:rPr>
          <w:t>1</w:t>
        </w:r>
        <w:r w:rsidRPr="00D9624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5DB74204" w14:textId="6B3F0DAC" w:rsidR="00E437C8" w:rsidRDefault="00E437C8" w:rsidP="00467D65">
      <w:pPr>
        <w:ind w:left="1721" w:right="1052"/>
        <w:jc w:val="center"/>
      </w:pPr>
    </w:p>
    <w:sectPr w:rsidR="00E437C8" w:rsidSect="00467D65">
      <w:type w:val="continuous"/>
      <w:pgSz w:w="11910" w:h="16840"/>
      <w:pgMar w:top="1135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Cambria">
    <w:panose1 w:val="02040503050406030204"/>
    <w:charset w:val="01"/>
    <w:family w:val="roman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7C8"/>
    <w:rsid w:val="00467D65"/>
    <w:rsid w:val="005319C1"/>
    <w:rsid w:val="00E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41CE"/>
  <w15:docId w15:val="{DB47214F-AEFC-4A3F-83AA-C843E9A7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 w:line="1125" w:lineRule="exact"/>
      <w:ind w:left="1721" w:right="102"/>
      <w:jc w:val="center"/>
    </w:pPr>
    <w:rPr>
      <w:rFonts w:ascii="Cambria" w:eastAsia="Cambria" w:hAnsi="Cambria" w:cs="Cambria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67D6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8/pdf/2008_cartas_171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171 - 2008</dc:title>
  <dc:creator>Sat Arhat José Marcelli Noli</dc:creator>
  <cp:keywords>, docId:A8C67FCBA72DBE159B4FB7CC33DF8B42</cp:keywords>
  <cp:lastModifiedBy>Marcos Paulo Gonzalez Otero</cp:lastModifiedBy>
  <cp:revision>3</cp:revision>
  <dcterms:created xsi:type="dcterms:W3CDTF">2022-06-14T23:42:00Z</dcterms:created>
  <dcterms:modified xsi:type="dcterms:W3CDTF">2022-06-15T04:52:00Z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