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0AC3" w14:textId="02F9443C" w:rsidR="00F22BF8" w:rsidRPr="0062693E" w:rsidRDefault="001E5E5A" w:rsidP="00514FD0">
      <w:pPr>
        <w:pStyle w:val="Ttulo"/>
        <w:spacing w:line="235" w:lineRule="auto"/>
        <w:ind w:left="0" w:right="83"/>
        <w:jc w:val="center"/>
        <w:rPr>
          <w:sz w:val="96"/>
          <w:szCs w:val="96"/>
        </w:rPr>
      </w:pPr>
      <w:r w:rsidRPr="0062693E">
        <w:rPr>
          <w:color w:val="FFBF00"/>
          <w:w w:val="115"/>
          <w:sz w:val="96"/>
          <w:szCs w:val="96"/>
        </w:rPr>
        <w:t>LETTERS</w:t>
      </w:r>
      <w:r w:rsidRPr="0062693E">
        <w:rPr>
          <w:color w:val="FFBF00"/>
          <w:spacing w:val="-330"/>
          <w:w w:val="115"/>
          <w:sz w:val="96"/>
          <w:szCs w:val="96"/>
        </w:rPr>
        <w:t xml:space="preserve"> </w:t>
      </w:r>
      <w:r w:rsidR="0062693E">
        <w:rPr>
          <w:color w:val="FFBF00"/>
          <w:spacing w:val="-330"/>
          <w:w w:val="115"/>
          <w:sz w:val="96"/>
          <w:szCs w:val="96"/>
        </w:rPr>
        <w:t xml:space="preserve">  </w:t>
      </w:r>
      <w:r w:rsidR="0062693E">
        <w:rPr>
          <w:color w:val="FFBF00"/>
          <w:w w:val="125"/>
          <w:sz w:val="96"/>
          <w:szCs w:val="96"/>
        </w:rPr>
        <w:t xml:space="preserve"> 1</w:t>
      </w:r>
      <w:r w:rsidRPr="0062693E">
        <w:rPr>
          <w:color w:val="FFBF00"/>
          <w:w w:val="125"/>
          <w:sz w:val="96"/>
          <w:szCs w:val="96"/>
        </w:rPr>
        <w:t>82</w:t>
      </w:r>
    </w:p>
    <w:p w14:paraId="4FC192D0" w14:textId="763E2395" w:rsidR="00F22BF8" w:rsidRDefault="001E5E5A">
      <w:pPr>
        <w:pStyle w:val="Textoindependiente"/>
        <w:spacing w:before="282"/>
        <w:ind w:left="101" w:right="115"/>
        <w:jc w:val="both"/>
      </w:pP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reaches,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surrounded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infinities.</w:t>
      </w:r>
      <w:r>
        <w:rPr>
          <w:spacing w:val="-5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large,</w:t>
      </w:r>
      <w:r>
        <w:rPr>
          <w:spacing w:val="-52"/>
        </w:rPr>
        <w:t xml:space="preserve"> </w:t>
      </w:r>
      <w:r>
        <w:t>towards the small, to the sides, in short, our problem is to find our center, that of our</w:t>
      </w:r>
      <w:r>
        <w:rPr>
          <w:spacing w:val="1"/>
        </w:rPr>
        <w:t xml:space="preserve"> </w:t>
      </w:r>
      <w:r>
        <w:t>historical, social, economic moment, without getting too far ahead of ourselves or getting overwhelmed. Because it happens that everyone is changing all the time. That m</w:t>
      </w:r>
      <w:r w:rsidR="00D02A0B">
        <w:t>a</w:t>
      </w:r>
      <w:r>
        <w:t>kes us Spiritual Beings, unlike mineral, vegetable or animal beings. They fulfill the laws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regulate</w:t>
      </w:r>
      <w:r>
        <w:rPr>
          <w:spacing w:val="-10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automatically,</w:t>
      </w:r>
      <w:r>
        <w:rPr>
          <w:spacing w:val="-7"/>
        </w:rPr>
        <w:t xml:space="preserve"> </w:t>
      </w:r>
      <w:r>
        <w:t>closer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closer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us,</w:t>
      </w:r>
      <w:r>
        <w:rPr>
          <w:spacing w:val="-8"/>
        </w:rPr>
        <w:t xml:space="preserve"> </w:t>
      </w:r>
      <w:r>
        <w:t>humans.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why</w:t>
      </w:r>
      <w:r>
        <w:rPr>
          <w:spacing w:val="-5"/>
        </w:rPr>
        <w:t xml:space="preserve"> </w:t>
      </w:r>
      <w:r w:rsidR="00514FD0">
        <w:t xml:space="preserve">we try </w:t>
      </w:r>
      <w:r>
        <w:t xml:space="preserve">to overcome it. We already know, beforehand, that everything is living, and that </w:t>
      </w:r>
      <w:r w:rsidR="00514FD0">
        <w:t xml:space="preserve">life feeds </w:t>
      </w:r>
      <w:r>
        <w:t>on</w:t>
      </w:r>
      <w:r>
        <w:rPr>
          <w:spacing w:val="-2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 death.</w:t>
      </w:r>
    </w:p>
    <w:p w14:paraId="502A0356" w14:textId="77777777" w:rsidR="00F22BF8" w:rsidRDefault="00F22BF8">
      <w:pPr>
        <w:pStyle w:val="Textoindependiente"/>
        <w:spacing w:before="1"/>
      </w:pPr>
    </w:p>
    <w:p w14:paraId="76CEE8E9" w14:textId="42F3DBFA" w:rsidR="00F22BF8" w:rsidRDefault="001E5E5A">
      <w:pPr>
        <w:pStyle w:val="Textoindependiente"/>
        <w:ind w:left="101" w:right="115"/>
        <w:jc w:val="both"/>
      </w:pPr>
      <w:r>
        <w:t>We</w:t>
      </w:r>
      <w:r>
        <w:rPr>
          <w:spacing w:val="-8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closer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animals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mineral</w:t>
      </w:r>
      <w:r>
        <w:rPr>
          <w:spacing w:val="-9"/>
        </w:rPr>
        <w:t xml:space="preserve"> </w:t>
      </w:r>
      <w:r>
        <w:t>beings.</w:t>
      </w:r>
      <w:r>
        <w:rPr>
          <w:spacing w:val="-9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all,</w:t>
      </w:r>
      <w:r>
        <w:rPr>
          <w:spacing w:val="-7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everything</w:t>
      </w:r>
      <w:r>
        <w:rPr>
          <w:spacing w:val="-52"/>
        </w:rPr>
        <w:t xml:space="preserve"> </w:t>
      </w:r>
      <w:r>
        <w:t>vibrates and moves, with characteristics of living beings, we know that our basic structure, the one that keeps us on the human plane is material. We take for granted that</w:t>
      </w:r>
      <w:r>
        <w:rPr>
          <w:spacing w:val="1"/>
        </w:rPr>
        <w:t xml:space="preserve"> </w:t>
      </w:r>
      <w:r>
        <w:t xml:space="preserve">the material elements are part of us and we use them at will, like air, water, fire, a </w:t>
      </w:r>
      <w:r w:rsidR="00E94E50">
        <w:t>little less</w:t>
      </w:r>
      <w:r>
        <w:t>; and matter, according to our needs for material renewal. That is why we have instincts, which are the product of practically material needs, although controlled in the</w:t>
      </w:r>
      <w:r>
        <w:rPr>
          <w:spacing w:val="1"/>
        </w:rPr>
        <w:t xml:space="preserve"> </w:t>
      </w:r>
      <w:r>
        <w:t>best cases by our feelings, reasons and spiritual facts, which we also have. But to be in</w:t>
      </w:r>
      <w:r>
        <w:rPr>
          <w:spacing w:val="1"/>
        </w:rPr>
        <w:t xml:space="preserve"> </w:t>
      </w:r>
      <w:r>
        <w:t>accord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spiritual</w:t>
      </w:r>
      <w:r>
        <w:rPr>
          <w:spacing w:val="-9"/>
        </w:rPr>
        <w:t xml:space="preserve"> </w:t>
      </w:r>
      <w:r>
        <w:t>needs,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sacrifices.</w:t>
      </w:r>
      <w:r>
        <w:rPr>
          <w:spacing w:val="-4"/>
        </w:rPr>
        <w:t xml:space="preserve"> </w:t>
      </w:r>
      <w:r w:rsidR="00E94E50">
        <w:t xml:space="preserve">We become </w:t>
      </w:r>
      <w:r>
        <w:t>vegetarians.</w:t>
      </w:r>
    </w:p>
    <w:p w14:paraId="7ACA1758" w14:textId="77777777" w:rsidR="00F22BF8" w:rsidRDefault="00F22BF8">
      <w:pPr>
        <w:pStyle w:val="Textoindependiente"/>
      </w:pPr>
    </w:p>
    <w:p w14:paraId="35EE8FF8" w14:textId="77777777" w:rsidR="00F22BF8" w:rsidRDefault="001E5E5A">
      <w:pPr>
        <w:pStyle w:val="Textoindependiente"/>
        <w:ind w:left="101" w:right="114"/>
        <w:jc w:val="both"/>
      </w:pPr>
      <w:r>
        <w:t>Our spiritual center is material, by polarization of forces, and is also related to energy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mental.</w:t>
      </w:r>
      <w:r>
        <w:rPr>
          <w:spacing w:val="-8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spiritual,</w:t>
      </w:r>
      <w:r>
        <w:rPr>
          <w:spacing w:val="-8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Being,</w:t>
      </w:r>
      <w:r>
        <w:rPr>
          <w:spacing w:val="-52"/>
        </w:rPr>
        <w:t xml:space="preserve"> </w:t>
      </w:r>
      <w:r>
        <w:t>of our matter, energy and mind. That is why we can move towards any of the centers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constitute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Being,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everywhere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nowhere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particular.</w:t>
      </w:r>
      <w:r>
        <w:rPr>
          <w:spacing w:val="-11"/>
        </w:rPr>
        <w:t xml:space="preserve"> </w:t>
      </w:r>
      <w:r>
        <w:t>Typically</w:t>
      </w:r>
      <w:r>
        <w:rPr>
          <w:spacing w:val="-10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Spiritual Beings.</w:t>
      </w:r>
    </w:p>
    <w:p w14:paraId="1C15E075" w14:textId="77777777" w:rsidR="00F22BF8" w:rsidRDefault="00F22BF8">
      <w:pPr>
        <w:pStyle w:val="Textoindependiente"/>
        <w:spacing w:before="12"/>
        <w:rPr>
          <w:sz w:val="23"/>
        </w:rPr>
      </w:pPr>
    </w:p>
    <w:p w14:paraId="6914C970" w14:textId="34CA7D6F" w:rsidR="00F22BF8" w:rsidRDefault="001E5E5A" w:rsidP="00BA298C">
      <w:pPr>
        <w:pStyle w:val="Textoindependiente"/>
        <w:ind w:left="101" w:right="113"/>
        <w:jc w:val="both"/>
      </w:pPr>
      <w:r>
        <w:t>Conventionally we are the center of everything possible, since we advance towards the</w:t>
      </w:r>
      <w:r>
        <w:rPr>
          <w:spacing w:val="-52"/>
        </w:rPr>
        <w:t xml:space="preserve"> </w:t>
      </w:r>
      <w:r>
        <w:t>cosmic, or total, and the divine, at least in this octave of manifestation, which does not</w:t>
      </w:r>
      <w:r>
        <w:rPr>
          <w:spacing w:val="1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follow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spiritual,</w:t>
      </w:r>
      <w:r>
        <w:rPr>
          <w:spacing w:val="-9"/>
        </w:rPr>
        <w:t xml:space="preserve"> </w:t>
      </w:r>
      <w:r>
        <w:t>spiral</w:t>
      </w:r>
      <w:r>
        <w:rPr>
          <w:spacing w:val="-10"/>
        </w:rPr>
        <w:t xml:space="preserve"> </w:t>
      </w:r>
      <w:r>
        <w:t>trajectory,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advances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itself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5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death.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consciousness,</w:t>
      </w:r>
      <w:r>
        <w:rPr>
          <w:spacing w:val="-7"/>
        </w:rPr>
        <w:t xml:space="preserve"> </w:t>
      </w:r>
      <w:r>
        <w:t>ours,</w:t>
      </w:r>
      <w:r>
        <w:rPr>
          <w:spacing w:val="-10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it?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center.</w:t>
      </w:r>
      <w:r>
        <w:rPr>
          <w:spacing w:val="-52"/>
        </w:rPr>
        <w:t xml:space="preserve"> </w:t>
      </w:r>
      <w:r>
        <w:t>Of course we invented the transmigration of souls and other matters related to souls,</w:t>
      </w:r>
      <w:r>
        <w:rPr>
          <w:spacing w:val="1"/>
        </w:rPr>
        <w:t xml:space="preserve"> </w:t>
      </w:r>
      <w:r>
        <w:t>but the truth is that it is integrated into the universal consciousness. Life and death are</w:t>
      </w:r>
      <w:r>
        <w:rPr>
          <w:spacing w:val="-52"/>
        </w:rPr>
        <w:t xml:space="preserve"> </w:t>
      </w:r>
      <w:r>
        <w:t>like leaps into the void, void of what? if everything is full, of matter, of energy, of mind,</w:t>
      </w:r>
      <w:r>
        <w:rPr>
          <w:spacing w:val="-52"/>
        </w:rPr>
        <w:t xml:space="preserve"> </w:t>
      </w:r>
      <w:r>
        <w:t>and so on, up to the divine, for now, according to the Law of the universal octaves, to</w:t>
      </w:r>
      <w:r>
        <w:rPr>
          <w:spacing w:val="1"/>
        </w:rPr>
        <w:t xml:space="preserve"> </w:t>
      </w:r>
      <w:r>
        <w:t>begin</w:t>
      </w:r>
      <w:r>
        <w:rPr>
          <w:spacing w:val="-11"/>
        </w:rPr>
        <w:t xml:space="preserve"> </w:t>
      </w:r>
      <w:r>
        <w:t>again</w:t>
      </w:r>
      <w:r>
        <w:rPr>
          <w:spacing w:val="-11"/>
        </w:rPr>
        <w:t xml:space="preserve"> </w:t>
      </w:r>
      <w:r>
        <w:t>spiritually.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mystery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leap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void</w:t>
      </w:r>
      <w:r>
        <w:rPr>
          <w:spacing w:val="-10"/>
        </w:rPr>
        <w:t xml:space="preserve"> </w:t>
      </w:r>
      <w:r>
        <w:t>implies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hands</w:t>
      </w:r>
      <w:r>
        <w:rPr>
          <w:spacing w:val="-5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religions,</w:t>
      </w:r>
      <w:r>
        <w:rPr>
          <w:spacing w:val="-3"/>
        </w:rPr>
        <w:t xml:space="preserve"> </w:t>
      </w:r>
      <w:r>
        <w:t>that is to say, to</w:t>
      </w:r>
      <w:r>
        <w:rPr>
          <w:spacing w:val="-2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ours.</w:t>
      </w:r>
      <w:r w:rsidR="00BA298C">
        <w:t xml:space="preserve"> </w:t>
      </w:r>
      <w:r>
        <w:t>The</w:t>
      </w:r>
      <w:r>
        <w:rPr>
          <w:spacing w:val="1"/>
        </w:rPr>
        <w:t xml:space="preserve"> </w:t>
      </w:r>
      <w:r>
        <w:t>conclusion of</w:t>
      </w:r>
      <w:r>
        <w:rPr>
          <w:spacing w:val="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that</w:t>
      </w:r>
      <w:r>
        <w:rPr>
          <w:spacing w:val="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death are</w:t>
      </w:r>
      <w:r>
        <w:rPr>
          <w:spacing w:val="-4"/>
        </w:rPr>
        <w:t xml:space="preserve"> </w:t>
      </w:r>
      <w:r>
        <w:t>eternal.</w:t>
      </w:r>
    </w:p>
    <w:p w14:paraId="5D80AE1E" w14:textId="77777777" w:rsidR="00F22BF8" w:rsidRDefault="00F22BF8">
      <w:pPr>
        <w:pStyle w:val="Textoindependiente"/>
        <w:spacing w:before="2"/>
      </w:pPr>
    </w:p>
    <w:p w14:paraId="2CA4AC56" w14:textId="7DC745DE" w:rsidR="00F22BF8" w:rsidRDefault="001E5E5A">
      <w:pPr>
        <w:pStyle w:val="Textoindependiente"/>
        <w:ind w:left="101" w:right="114"/>
        <w:jc w:val="both"/>
      </w:pPr>
      <w:r>
        <w:t>So our situation is critical: we are in the center of the infinities above and below, and</w:t>
      </w:r>
      <w:r>
        <w:rPr>
          <w:spacing w:val="1"/>
        </w:rPr>
        <w:t xml:space="preserve"> </w:t>
      </w:r>
      <w:r>
        <w:t>right and left, as we see them; and our Life has to seek its own limits because of the</w:t>
      </w:r>
      <w:r>
        <w:rPr>
          <w:spacing w:val="1"/>
        </w:rPr>
        <w:t xml:space="preserve"> </w:t>
      </w:r>
      <w:r>
        <w:t>changing panorama of all the elements that make up life. Its natural center is our cons</w:t>
      </w:r>
      <w:r>
        <w:rPr>
          <w:spacing w:val="-52"/>
        </w:rPr>
        <w:t xml:space="preserve"> </w:t>
      </w:r>
      <w:proofErr w:type="spellStart"/>
      <w:r>
        <w:t>ciousness</w:t>
      </w:r>
      <w:proofErr w:type="spellEnd"/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consciousness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center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experiences,</w:t>
      </w:r>
      <w:r>
        <w:rPr>
          <w:spacing w:val="-10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embrace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po</w:t>
      </w:r>
      <w:r w:rsidR="00D02A0B">
        <w:t>s</w:t>
      </w:r>
      <w:r>
        <w:rPr>
          <w:spacing w:val="-52"/>
        </w:rPr>
        <w:t xml:space="preserve"> </w:t>
      </w:r>
      <w:proofErr w:type="spellStart"/>
      <w:r>
        <w:t>sible</w:t>
      </w:r>
      <w:proofErr w:type="spellEnd"/>
      <w:r>
        <w:t xml:space="preserve"> worlds. It seems that everything is subject to the reaches of consciousness, but</w:t>
      </w:r>
      <w:r>
        <w:rPr>
          <w:spacing w:val="1"/>
        </w:rPr>
        <w:t xml:space="preserve"> </w:t>
      </w:r>
      <w:r>
        <w:t>consciousness is subject to pressures of all kinds, including the pressure not to die. So</w:t>
      </w:r>
      <w:r>
        <w:rPr>
          <w:spacing w:val="1"/>
        </w:rPr>
        <w:t xml:space="preserve"> </w:t>
      </w:r>
      <w:r>
        <w:t>we have to fill the enormous void of what our consciousness lacks, with characters and</w:t>
      </w:r>
      <w:r>
        <w:rPr>
          <w:spacing w:val="-52"/>
        </w:rPr>
        <w:t xml:space="preserve"> </w:t>
      </w:r>
      <w:r>
        <w:t>situations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invented 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circumstances.</w:t>
      </w:r>
    </w:p>
    <w:p w14:paraId="44742740" w14:textId="77777777" w:rsidR="00F22BF8" w:rsidRDefault="00F22BF8">
      <w:pPr>
        <w:pStyle w:val="Textoindependiente"/>
        <w:spacing w:before="10"/>
        <w:rPr>
          <w:sz w:val="23"/>
        </w:rPr>
      </w:pPr>
    </w:p>
    <w:p w14:paraId="37128B15" w14:textId="5A987273" w:rsidR="00F22BF8" w:rsidRDefault="001E5E5A">
      <w:pPr>
        <w:pStyle w:val="Textoindependiente"/>
        <w:spacing w:before="1"/>
        <w:ind w:left="101" w:right="114"/>
        <w:jc w:val="both"/>
      </w:pPr>
      <w:r>
        <w:t>That is what we are going through when initiation occurs to us, the beginning of a new</w:t>
      </w:r>
      <w:r>
        <w:rPr>
          <w:spacing w:val="1"/>
        </w:rPr>
        <w:t xml:space="preserve"> </w:t>
      </w:r>
      <w:r>
        <w:t>attempt based on the consciousness. If the consciousness is our center, to elevate it is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intention,</w:t>
      </w:r>
      <w:r>
        <w:rPr>
          <w:spacing w:val="-9"/>
        </w:rPr>
        <w:t xml:space="preserve"> </w:t>
      </w:r>
      <w:r>
        <w:rPr>
          <w:spacing w:val="-1"/>
        </w:rPr>
        <w:t>without</w:t>
      </w:r>
      <w:r>
        <w:rPr>
          <w:spacing w:val="-8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lies</w:t>
      </w:r>
      <w:r>
        <w:rPr>
          <w:spacing w:val="-11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consciousness</w:t>
      </w:r>
      <w:r>
        <w:rPr>
          <w:spacing w:val="-9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forgotten.</w:t>
      </w:r>
      <w:r>
        <w:rPr>
          <w:spacing w:val="-12"/>
        </w:rPr>
        <w:t xml:space="preserve"> </w:t>
      </w:r>
      <w:r>
        <w:t>Pr</w:t>
      </w:r>
      <w:r w:rsidR="00D02A0B">
        <w:t>e</w:t>
      </w:r>
      <w:r>
        <w:t>cisely,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elevation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consciousness</w:t>
      </w:r>
      <w:r>
        <w:rPr>
          <w:spacing w:val="-7"/>
        </w:rPr>
        <w:t xml:space="preserve"> </w:t>
      </w:r>
      <w:r>
        <w:t>widens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world.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need,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multiple</w:t>
      </w:r>
      <w:r>
        <w:rPr>
          <w:spacing w:val="-52"/>
        </w:rPr>
        <w:t xml:space="preserve"> </w:t>
      </w:r>
      <w:r>
        <w:t>possibilities,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Initiate,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reality</w:t>
      </w:r>
      <w:r>
        <w:rPr>
          <w:spacing w:val="-9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possible,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sacred.</w:t>
      </w:r>
      <w:r>
        <w:rPr>
          <w:spacing w:val="-52"/>
        </w:rPr>
        <w:t xml:space="preserve"> </w:t>
      </w:r>
      <w:r>
        <w:t>And there are certainly more than we might think. What happens is that they are only</w:t>
      </w:r>
      <w:r>
        <w:rPr>
          <w:spacing w:val="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spiritual models.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that does not serve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as a model.</w:t>
      </w:r>
    </w:p>
    <w:p w14:paraId="5D6E6D62" w14:textId="77777777" w:rsidR="00F22BF8" w:rsidRDefault="00F22BF8">
      <w:pPr>
        <w:pStyle w:val="Textoindependiente"/>
      </w:pPr>
    </w:p>
    <w:p w14:paraId="706730C0" w14:textId="77777777" w:rsidR="00F22BF8" w:rsidRDefault="001E5E5A">
      <w:pPr>
        <w:pStyle w:val="Textoindependiente"/>
        <w:spacing w:before="1"/>
        <w:ind w:left="101" w:right="116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place,</w:t>
      </w:r>
      <w:r>
        <w:rPr>
          <w:spacing w:val="1"/>
        </w:rPr>
        <w:t xml:space="preserve"> </w:t>
      </w:r>
      <w:r>
        <w:t>this model we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congruent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everything that is supposed to initiate us. Saying a theory without demonstrating it in a</w:t>
      </w:r>
      <w:r>
        <w:rPr>
          <w:spacing w:val="-52"/>
        </w:rPr>
        <w:t xml:space="preserve"> </w:t>
      </w:r>
      <w:r>
        <w:t>living form can be done by anyone and it is his right if he presents it as a possibility, not</w:t>
      </w:r>
      <w:r>
        <w:rPr>
          <w:spacing w:val="-5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fact.</w:t>
      </w:r>
      <w:r>
        <w:rPr>
          <w:spacing w:val="-15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Disciple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ready,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appears.</w:t>
      </w:r>
      <w:r>
        <w:rPr>
          <w:spacing w:val="-14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>is no</w:t>
      </w:r>
      <w:r>
        <w:rPr>
          <w:spacing w:val="1"/>
        </w:rPr>
        <w:t xml:space="preserve"> </w:t>
      </w:r>
      <w:r>
        <w:t>hurry.</w:t>
      </w:r>
    </w:p>
    <w:p w14:paraId="41C62206" w14:textId="77777777" w:rsidR="00F22BF8" w:rsidRDefault="00F22BF8">
      <w:pPr>
        <w:pStyle w:val="Textoindependiente"/>
        <w:spacing w:before="11"/>
        <w:rPr>
          <w:sz w:val="23"/>
        </w:rPr>
      </w:pPr>
    </w:p>
    <w:p w14:paraId="691405C9" w14:textId="77777777" w:rsidR="00F22BF8" w:rsidRDefault="001E5E5A">
      <w:pPr>
        <w:pStyle w:val="Textoindependiente"/>
        <w:ind w:left="101" w:right="117"/>
        <w:jc w:val="both"/>
      </w:pPr>
      <w:r>
        <w:t>Most probably, the Disciple does not realize that he is in front of his Master. This was</w:t>
      </w:r>
      <w:r>
        <w:rPr>
          <w:spacing w:val="1"/>
        </w:rPr>
        <w:t xml:space="preserve"> </w:t>
      </w:r>
      <w:r>
        <w:t>my case:</w:t>
      </w:r>
    </w:p>
    <w:p w14:paraId="402EE668" w14:textId="77777777" w:rsidR="00F22BF8" w:rsidRDefault="00F22BF8">
      <w:pPr>
        <w:pStyle w:val="Textoindependiente"/>
        <w:spacing w:before="9"/>
        <w:rPr>
          <w:sz w:val="19"/>
        </w:rPr>
      </w:pPr>
    </w:p>
    <w:p w14:paraId="6249FD52" w14:textId="77777777" w:rsidR="00F22BF8" w:rsidRDefault="001E5E5A">
      <w:pPr>
        <w:pStyle w:val="Textoindependiente"/>
        <w:spacing w:before="51"/>
        <w:ind w:left="821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696062" wp14:editId="64A33CA2">
            <wp:simplePos x="0" y="0"/>
            <wp:positionH relativeFrom="page">
              <wp:posOffset>1194816</wp:posOffset>
            </wp:positionH>
            <wp:positionV relativeFrom="paragraph">
              <wp:posOffset>69288</wp:posOffset>
            </wp:positionV>
            <wp:extent cx="106679" cy="10667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1"/>
        </w:rPr>
        <w:t xml:space="preserve"> </w:t>
      </w:r>
      <w:r>
        <w:t>did you know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Maestro? -</w:t>
      </w:r>
      <w:r>
        <w:rPr>
          <w:spacing w:val="-2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Estrada</w:t>
      </w:r>
      <w:r>
        <w:rPr>
          <w:spacing w:val="-3"/>
        </w:rPr>
        <w:t xml:space="preserve"> </w:t>
      </w:r>
      <w:r>
        <w:t>asked</w:t>
      </w:r>
    </w:p>
    <w:p w14:paraId="4B880EF3" w14:textId="77777777" w:rsidR="00F22BF8" w:rsidRDefault="001E5E5A">
      <w:pPr>
        <w:pStyle w:val="Textoindependiente"/>
        <w:ind w:left="821" w:right="116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559F30F" wp14:editId="46CE68FB">
            <wp:simplePos x="0" y="0"/>
            <wp:positionH relativeFrom="page">
              <wp:posOffset>1194816</wp:posOffset>
            </wp:positionH>
            <wp:positionV relativeFrom="paragraph">
              <wp:posOffset>32331</wp:posOffset>
            </wp:positionV>
            <wp:extent cx="106679" cy="1066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 Master; I have never been looking for him. What I am looking for is a man I</w:t>
      </w:r>
      <w:r>
        <w:rPr>
          <w:spacing w:val="1"/>
        </w:rPr>
        <w:t xml:space="preserve"> </w:t>
      </w:r>
      <w:r>
        <w:t>call the happy man, happy because he knows who he is; but I have never found</w:t>
      </w:r>
      <w:r>
        <w:rPr>
          <w:spacing w:val="1"/>
        </w:rPr>
        <w:t xml:space="preserve"> </w:t>
      </w:r>
      <w:r>
        <w:t>him.</w:t>
      </w:r>
    </w:p>
    <w:p w14:paraId="3DB26A27" w14:textId="77777777" w:rsidR="00F22BF8" w:rsidRDefault="001E5E5A">
      <w:pPr>
        <w:pStyle w:val="Textoindependiente"/>
        <w:spacing w:before="2"/>
        <w:ind w:left="8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79E398D" wp14:editId="0C12C44C">
            <wp:simplePos x="0" y="0"/>
            <wp:positionH relativeFrom="page">
              <wp:posOffset>1194816</wp:posOffset>
            </wp:positionH>
            <wp:positionV relativeFrom="paragraph">
              <wp:posOffset>39698</wp:posOffset>
            </wp:positionV>
            <wp:extent cx="106679" cy="960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looked</w:t>
      </w:r>
      <w:r>
        <w:rPr>
          <w:spacing w:val="21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man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day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found</w:t>
      </w:r>
      <w:r>
        <w:rPr>
          <w:spacing w:val="21"/>
        </w:rPr>
        <w:t xml:space="preserve"> </w:t>
      </w:r>
      <w:r>
        <w:t>him,</w:t>
      </w:r>
      <w:r>
        <w:rPr>
          <w:spacing w:val="16"/>
        </w:rPr>
        <w:t xml:space="preserve"> </w:t>
      </w:r>
      <w:r>
        <w:t>Dr.</w:t>
      </w:r>
      <w:r>
        <w:rPr>
          <w:spacing w:val="17"/>
        </w:rPr>
        <w:t xml:space="preserve"> </w:t>
      </w:r>
      <w:r>
        <w:t>Serge</w:t>
      </w:r>
      <w:r>
        <w:rPr>
          <w:spacing w:val="19"/>
        </w:rPr>
        <w:t xml:space="preserve"> </w:t>
      </w:r>
      <w:r>
        <w:t>Raynaud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-51"/>
        </w:rPr>
        <w:t xml:space="preserve"> </w:t>
      </w:r>
      <w:proofErr w:type="spellStart"/>
      <w:r>
        <w:t>Ferriere</w:t>
      </w:r>
      <w:proofErr w:type="spellEnd"/>
      <w:r>
        <w:t>.</w:t>
      </w:r>
    </w:p>
    <w:p w14:paraId="009F26E6" w14:textId="77777777" w:rsidR="00F22BF8" w:rsidRDefault="001E5E5A">
      <w:pPr>
        <w:pStyle w:val="Textoindependiente"/>
        <w:ind w:left="821" w:right="147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70144A4" wp14:editId="16B327CA">
            <wp:simplePos x="0" y="0"/>
            <wp:positionH relativeFrom="page">
              <wp:posOffset>1194816</wp:posOffset>
            </wp:positionH>
            <wp:positionV relativeFrom="paragraph">
              <wp:posOffset>29283</wp:posOffset>
            </wp:positionV>
            <wp:extent cx="106679" cy="10667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20A2C8C" wp14:editId="0B5BF198">
            <wp:simplePos x="0" y="0"/>
            <wp:positionH relativeFrom="page">
              <wp:posOffset>1194816</wp:posOffset>
            </wp:positionH>
            <wp:positionV relativeFrom="paragraph">
              <wp:posOffset>221307</wp:posOffset>
            </wp:positionV>
            <wp:extent cx="106679" cy="10668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now there are two of us. Are you going to tell me who I am?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can't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you, but</w:t>
      </w:r>
      <w:r>
        <w:rPr>
          <w:spacing w:val="1"/>
        </w:rPr>
        <w:t xml:space="preserve"> </w:t>
      </w:r>
      <w:r>
        <w:t>I'll show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the way to</w:t>
      </w:r>
      <w:r>
        <w:rPr>
          <w:spacing w:val="-2"/>
        </w:rPr>
        <w:t xml:space="preserve"> </w:t>
      </w:r>
      <w:r>
        <w:t>find out.</w:t>
      </w:r>
    </w:p>
    <w:p w14:paraId="74A3F907" w14:textId="77777777" w:rsidR="00F22BF8" w:rsidRDefault="00F22BF8">
      <w:pPr>
        <w:pStyle w:val="Textoindependiente"/>
        <w:spacing w:before="9"/>
        <w:rPr>
          <w:sz w:val="19"/>
        </w:rPr>
      </w:pPr>
    </w:p>
    <w:p w14:paraId="51957994" w14:textId="5D52D492" w:rsidR="00F22BF8" w:rsidRDefault="001E5E5A">
      <w:pPr>
        <w:pStyle w:val="Textoindependiente"/>
        <w:spacing w:before="51"/>
        <w:ind w:left="101" w:right="114"/>
        <w:jc w:val="both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ones,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abandon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vices,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ready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immediately.</w:t>
      </w:r>
      <w:r>
        <w:rPr>
          <w:spacing w:val="-2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progresses,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 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up</w:t>
      </w:r>
      <w:r>
        <w:rPr>
          <w:spacing w:val="-52"/>
        </w:rPr>
        <w:t xml:space="preserve"> </w:t>
      </w:r>
      <w:r>
        <w:t>your attachments until you are free of them, which, in most cases, is not such a simple</w:t>
      </w:r>
      <w:r>
        <w:rPr>
          <w:spacing w:val="1"/>
        </w:rPr>
        <w:t xml:space="preserve"> </w:t>
      </w:r>
      <w:r>
        <w:t>matter. But the Master does not show haste. It is the Disciple who is in a hurry. The</w:t>
      </w:r>
      <w:r>
        <w:rPr>
          <w:spacing w:val="1"/>
        </w:rPr>
        <w:t xml:space="preserve"> </w:t>
      </w:r>
      <w:r>
        <w:t>Master</w:t>
      </w:r>
      <w:r>
        <w:rPr>
          <w:spacing w:val="-12"/>
        </w:rPr>
        <w:t xml:space="preserve"> </w:t>
      </w:r>
      <w:r>
        <w:t>knows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lifetimes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Disciple's</w:t>
      </w:r>
      <w:r>
        <w:rPr>
          <w:spacing w:val="-12"/>
        </w:rPr>
        <w:t xml:space="preserve"> </w:t>
      </w:r>
      <w:r>
        <w:t>mind,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Disciple</w:t>
      </w:r>
      <w:r>
        <w:rPr>
          <w:spacing w:val="-52"/>
        </w:rPr>
        <w:t xml:space="preserve"> </w:t>
      </w:r>
      <w:r>
        <w:t>knows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 only</w:t>
      </w:r>
      <w:r>
        <w:rPr>
          <w:spacing w:val="-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chance.</w:t>
      </w:r>
    </w:p>
    <w:p w14:paraId="7411452D" w14:textId="5597D817" w:rsidR="00D02A0B" w:rsidRDefault="00D02A0B">
      <w:pPr>
        <w:pStyle w:val="Textoindependiente"/>
        <w:spacing w:before="51"/>
        <w:ind w:left="101" w:right="114"/>
        <w:jc w:val="both"/>
      </w:pPr>
    </w:p>
    <w:p w14:paraId="54D2A2FC" w14:textId="6FE46964" w:rsidR="00D02A0B" w:rsidRPr="008547C2" w:rsidRDefault="00D02A0B" w:rsidP="00D02A0B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December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12</w:t>
      </w:r>
      <w:r w:rsidRPr="008547C2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FC3925D" w14:textId="77777777" w:rsidR="00D02A0B" w:rsidRPr="008547C2" w:rsidRDefault="00D02A0B" w:rsidP="00D02A0B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CD2B413" w14:textId="77777777" w:rsidR="00D02A0B" w:rsidRPr="008547C2" w:rsidRDefault="00D02A0B" w:rsidP="00D02A0B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D49D73A" w14:textId="61399753" w:rsidR="00D02A0B" w:rsidRPr="00353EF1" w:rsidRDefault="00D02A0B" w:rsidP="00353EF1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="001E5E5A" w:rsidRPr="008B2F38">
          <w:rPr>
            <w:rStyle w:val="Hipervnculo"/>
            <w:b/>
            <w:bCs/>
            <w:sz w:val="24"/>
            <w:szCs w:val="24"/>
          </w:rPr>
          <w:t>www.josemarcellinoli.com/2008/pdf/2008_cartas_18</w:t>
        </w:r>
        <w:r w:rsidR="001E5E5A" w:rsidRPr="008B2F38">
          <w:rPr>
            <w:rStyle w:val="Hipervnculo"/>
            <w:b/>
            <w:bCs/>
            <w:sz w:val="24"/>
            <w:szCs w:val="24"/>
          </w:rPr>
          <w:t>2</w:t>
        </w:r>
        <w:r w:rsidR="001E5E5A" w:rsidRPr="008B2F38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D02A0B" w:rsidRPr="00353EF1" w:rsidSect="00353EF1">
      <w:pgSz w:w="11910" w:h="16840"/>
      <w:pgMar w:top="1360" w:right="158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BF8"/>
    <w:rsid w:val="001E5E5A"/>
    <w:rsid w:val="00353EF1"/>
    <w:rsid w:val="00514FD0"/>
    <w:rsid w:val="0062693E"/>
    <w:rsid w:val="00BA298C"/>
    <w:rsid w:val="00D02A0B"/>
    <w:rsid w:val="00E94E50"/>
    <w:rsid w:val="00F2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969B"/>
  <w15:docId w15:val="{BA3FCE61-7018-4FE6-B15C-8EF7FF5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101" w:right="1474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A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A0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53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artas_18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923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182 - 2008</dc:title>
  <dc:creator>VSA José Marcelli Noli</dc:creator>
  <cp:lastModifiedBy>Marcos Paulo Gonzalez Otero</cp:lastModifiedBy>
  <cp:revision>8</cp:revision>
  <dcterms:created xsi:type="dcterms:W3CDTF">2022-05-24T05:10:00Z</dcterms:created>
  <dcterms:modified xsi:type="dcterms:W3CDTF">2022-05-25T22:02:00Z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