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B61A4" w14:textId="13B729CC" w:rsidR="00492ED1" w:rsidRDefault="00B63A7B">
      <w:pPr>
        <w:pStyle w:val="Textoindependiente"/>
        <w:spacing w:before="8"/>
        <w:rPr>
          <w:sz w:val="25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6032DDB3" wp14:editId="5CCE763B">
            <wp:simplePos x="0" y="0"/>
            <wp:positionH relativeFrom="column">
              <wp:posOffset>2692400</wp:posOffset>
            </wp:positionH>
            <wp:positionV relativeFrom="paragraph">
              <wp:posOffset>638175</wp:posOffset>
            </wp:positionV>
            <wp:extent cx="3437890" cy="266636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266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2D7D76" w14:textId="77777777" w:rsidR="00492ED1" w:rsidRDefault="00492ED1">
      <w:pPr>
        <w:rPr>
          <w:sz w:val="25"/>
        </w:rPr>
        <w:sectPr w:rsidR="00492ED1">
          <w:type w:val="continuous"/>
          <w:pgSz w:w="12240" w:h="15840"/>
          <w:pgMar w:top="0" w:right="1020" w:bottom="280" w:left="800" w:header="720" w:footer="720" w:gutter="0"/>
          <w:cols w:space="720"/>
        </w:sectPr>
      </w:pPr>
    </w:p>
    <w:p w14:paraId="0C32EA24" w14:textId="79B7FA67" w:rsidR="00492ED1" w:rsidRDefault="008D04B0">
      <w:pPr>
        <w:pStyle w:val="Ttulo"/>
      </w:pPr>
      <w:r>
        <w:rPr>
          <w:shadow/>
          <w:color w:val="950415"/>
          <w:spacing w:val="-2"/>
          <w:w w:val="130"/>
        </w:rPr>
        <w:t>N</w:t>
      </w:r>
      <w:r w:rsidR="00C67C4A">
        <w:rPr>
          <w:shadow/>
          <w:color w:val="950415"/>
          <w:spacing w:val="-1"/>
          <w:w w:val="58"/>
        </w:rPr>
        <w:t>otes</w:t>
      </w:r>
    </w:p>
    <w:p w14:paraId="638A2E07" w14:textId="6FC2800B" w:rsidR="00492ED1" w:rsidRDefault="00492ED1">
      <w:pPr>
        <w:spacing w:line="252" w:lineRule="auto"/>
        <w:rPr>
          <w:sz w:val="20"/>
        </w:rPr>
        <w:sectPr w:rsidR="00492ED1" w:rsidSect="00C67C4A">
          <w:type w:val="continuous"/>
          <w:pgSz w:w="12240" w:h="15840"/>
          <w:pgMar w:top="1135" w:right="1020" w:bottom="280" w:left="800" w:header="720" w:footer="720" w:gutter="0"/>
          <w:cols w:num="2" w:space="720" w:equalWidth="0">
            <w:col w:w="2705" w:space="282"/>
            <w:col w:w="7433"/>
          </w:cols>
        </w:sectPr>
      </w:pPr>
    </w:p>
    <w:p w14:paraId="4714B7A8" w14:textId="1729DC22" w:rsidR="00492ED1" w:rsidRDefault="008D04B0">
      <w:pPr>
        <w:spacing w:before="79"/>
        <w:ind w:left="117"/>
        <w:rPr>
          <w:i/>
          <w:sz w:val="96"/>
        </w:rPr>
      </w:pPr>
      <w:r>
        <w:rPr>
          <w:i/>
          <w:shadow/>
          <w:color w:val="950415"/>
          <w:sz w:val="96"/>
        </w:rPr>
        <w:t>951-960</w:t>
      </w:r>
    </w:p>
    <w:p w14:paraId="00D67E34" w14:textId="77777777" w:rsidR="00492ED1" w:rsidRDefault="00492ED1">
      <w:pPr>
        <w:pStyle w:val="Textoindependiente"/>
        <w:rPr>
          <w:i/>
          <w:sz w:val="20"/>
        </w:rPr>
      </w:pPr>
    </w:p>
    <w:p w14:paraId="3FB44005" w14:textId="77777777" w:rsidR="00492ED1" w:rsidRDefault="00492ED1">
      <w:pPr>
        <w:pStyle w:val="Textoindependiente"/>
        <w:rPr>
          <w:i/>
          <w:sz w:val="20"/>
        </w:rPr>
      </w:pPr>
    </w:p>
    <w:p w14:paraId="0108E354" w14:textId="77777777" w:rsidR="00492ED1" w:rsidRDefault="00492ED1">
      <w:pPr>
        <w:pStyle w:val="Textoindependiente"/>
        <w:rPr>
          <w:i/>
          <w:sz w:val="20"/>
        </w:rPr>
      </w:pPr>
    </w:p>
    <w:p w14:paraId="4D05AE7C" w14:textId="77777777" w:rsidR="00492ED1" w:rsidRDefault="00492ED1">
      <w:pPr>
        <w:pStyle w:val="Textoindependiente"/>
        <w:rPr>
          <w:i/>
          <w:sz w:val="20"/>
        </w:rPr>
      </w:pPr>
    </w:p>
    <w:p w14:paraId="6E03A1E3" w14:textId="77777777" w:rsidR="00492ED1" w:rsidRDefault="00492ED1">
      <w:pPr>
        <w:pStyle w:val="Textoindependiente"/>
        <w:rPr>
          <w:i/>
          <w:sz w:val="20"/>
        </w:rPr>
      </w:pPr>
    </w:p>
    <w:p w14:paraId="1C667AC7" w14:textId="0E62366C" w:rsidR="00492ED1" w:rsidRDefault="008D04B0">
      <w:pPr>
        <w:pStyle w:val="Prrafodelista"/>
        <w:numPr>
          <w:ilvl w:val="0"/>
          <w:numId w:val="1"/>
        </w:numPr>
        <w:tabs>
          <w:tab w:val="left" w:pos="843"/>
        </w:tabs>
        <w:spacing w:before="219"/>
        <w:ind w:right="107" w:hanging="20"/>
        <w:rPr>
          <w:color w:val="FF0000"/>
          <w:sz w:val="28"/>
        </w:rPr>
      </w:pPr>
      <w:r>
        <w:rPr>
          <w:sz w:val="24"/>
        </w:rPr>
        <w:t xml:space="preserve">Unity is the </w:t>
      </w:r>
      <w:proofErr w:type="gramStart"/>
      <w:r>
        <w:rPr>
          <w:sz w:val="24"/>
        </w:rPr>
        <w:t>center,</w:t>
      </w:r>
      <w:proofErr w:type="gramEnd"/>
      <w:r>
        <w:rPr>
          <w:sz w:val="24"/>
        </w:rPr>
        <w:t xml:space="preserve"> diversity is the periphery. That is the natural Order of the universe which 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reflected in all living beings as individuals and as groups of individuals. </w:t>
      </w:r>
      <w:proofErr w:type="spellStart"/>
      <w:r>
        <w:rPr>
          <w:sz w:val="24"/>
        </w:rPr>
        <w:t>Initiatically</w:t>
      </w:r>
      <w:proofErr w:type="spellEnd"/>
      <w:r>
        <w:rPr>
          <w:sz w:val="24"/>
        </w:rPr>
        <w:t xml:space="preserve"> it is the Law of the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Set of sets where everything gravitates around a center, from atoms to galaxies. In an </w:t>
      </w:r>
      <w:proofErr w:type="spellStart"/>
      <w:r>
        <w:rPr>
          <w:sz w:val="24"/>
        </w:rPr>
        <w:t>Initiatic</w:t>
      </w:r>
      <w:proofErr w:type="spellEnd"/>
      <w:r>
        <w:rPr>
          <w:sz w:val="24"/>
        </w:rPr>
        <w:t xml:space="preserve"> organiza</w:t>
      </w:r>
      <w:r>
        <w:rPr>
          <w:sz w:val="24"/>
        </w:rPr>
        <w:t xml:space="preserve">tion the same </w:t>
      </w:r>
      <w:proofErr w:type="gramStart"/>
      <w:r>
        <w:rPr>
          <w:sz w:val="24"/>
        </w:rPr>
        <w:t>happens, if</w:t>
      </w:r>
      <w:proofErr w:type="gramEnd"/>
      <w:r>
        <w:rPr>
          <w:sz w:val="24"/>
        </w:rPr>
        <w:t xml:space="preserve"> the organiza</w:t>
      </w:r>
      <w:r>
        <w:rPr>
          <w:sz w:val="24"/>
        </w:rPr>
        <w:t>tion is congruent with the Natural Order. Otherwise, the organiza</w:t>
      </w:r>
      <w:r>
        <w:rPr>
          <w:sz w:val="24"/>
        </w:rPr>
        <w:t>tion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condemned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complications,</w:t>
      </w:r>
      <w:r>
        <w:rPr>
          <w:spacing w:val="3"/>
          <w:sz w:val="24"/>
        </w:rPr>
        <w:t xml:space="preserve"> </w:t>
      </w:r>
      <w:r>
        <w:rPr>
          <w:sz w:val="24"/>
        </w:rPr>
        <w:t>wear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tear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failure.</w:t>
      </w:r>
    </w:p>
    <w:p w14:paraId="2280DAC5" w14:textId="77777777" w:rsidR="00492ED1" w:rsidRDefault="00492ED1">
      <w:pPr>
        <w:pStyle w:val="Textoindependiente"/>
        <w:spacing w:before="2"/>
        <w:rPr>
          <w:sz w:val="25"/>
        </w:rPr>
      </w:pPr>
    </w:p>
    <w:p w14:paraId="44556D11" w14:textId="77777777" w:rsidR="00492ED1" w:rsidRDefault="008D04B0">
      <w:pPr>
        <w:pStyle w:val="Prrafodelista"/>
        <w:numPr>
          <w:ilvl w:val="0"/>
          <w:numId w:val="1"/>
        </w:numPr>
        <w:tabs>
          <w:tab w:val="left" w:pos="823"/>
        </w:tabs>
        <w:spacing w:before="0" w:line="237" w:lineRule="auto"/>
        <w:ind w:firstLine="0"/>
        <w:rPr>
          <w:color w:val="FF0000"/>
          <w:sz w:val="28"/>
        </w:rPr>
      </w:pPr>
      <w:r>
        <w:t xml:space="preserve">The center of </w:t>
      </w:r>
      <w:proofErr w:type="gramStart"/>
      <w:r>
        <w:t>each individual</w:t>
      </w:r>
      <w:proofErr w:type="gramEnd"/>
      <w:r>
        <w:t xml:space="preserve">, or of each group of individuals, is not the product </w:t>
      </w:r>
      <w:r>
        <w:rPr>
          <w:sz w:val="24"/>
        </w:rPr>
        <w:t>of chance, but of natural</w:t>
      </w:r>
      <w:r>
        <w:rPr>
          <w:spacing w:val="-57"/>
          <w:sz w:val="24"/>
        </w:rPr>
        <w:t xml:space="preserve"> </w:t>
      </w:r>
      <w:r>
        <w:rPr>
          <w:sz w:val="24"/>
        </w:rPr>
        <w:t>selection and el</w:t>
      </w:r>
      <w:r>
        <w:rPr>
          <w:sz w:val="24"/>
        </w:rPr>
        <w:t>ective affinities related to the awakening of free will. To be and to be Initiate implies</w:t>
      </w:r>
      <w:r>
        <w:rPr>
          <w:spacing w:val="1"/>
          <w:sz w:val="24"/>
        </w:rPr>
        <w:t xml:space="preserve"> </w:t>
      </w:r>
      <w:r>
        <w:rPr>
          <w:sz w:val="24"/>
        </w:rPr>
        <w:t>obedience to the Order and, at the same time, responsibility. An irresponsible person who shields</w:t>
      </w:r>
      <w:r>
        <w:rPr>
          <w:spacing w:val="1"/>
          <w:sz w:val="24"/>
        </w:rPr>
        <w:t xml:space="preserve"> </w:t>
      </w:r>
      <w:r>
        <w:rPr>
          <w:sz w:val="24"/>
        </w:rPr>
        <w:t>himself in the authority of others, or in his own authority arbitrar</w:t>
      </w:r>
      <w:r>
        <w:rPr>
          <w:sz w:val="24"/>
        </w:rPr>
        <w:t>ily, has no right to be free, because he</w:t>
      </w:r>
      <w:r>
        <w:rPr>
          <w:spacing w:val="1"/>
          <w:sz w:val="24"/>
        </w:rPr>
        <w:t xml:space="preserve"> </w:t>
      </w:r>
      <w:r>
        <w:rPr>
          <w:sz w:val="24"/>
        </w:rPr>
        <w:t>produces</w:t>
      </w:r>
      <w:r>
        <w:rPr>
          <w:spacing w:val="-1"/>
          <w:sz w:val="24"/>
        </w:rPr>
        <w:t xml:space="preserve"> </w:t>
      </w:r>
      <w:r>
        <w:rPr>
          <w:sz w:val="24"/>
        </w:rPr>
        <w:t>extremism,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disorder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chaos.</w:t>
      </w:r>
    </w:p>
    <w:p w14:paraId="1C45F32E" w14:textId="77777777" w:rsidR="00492ED1" w:rsidRDefault="008D04B0">
      <w:pPr>
        <w:pStyle w:val="Prrafodelista"/>
        <w:numPr>
          <w:ilvl w:val="0"/>
          <w:numId w:val="1"/>
        </w:numPr>
        <w:tabs>
          <w:tab w:val="left" w:pos="847"/>
        </w:tabs>
        <w:spacing w:before="195"/>
        <w:ind w:right="113" w:firstLine="0"/>
        <w:rPr>
          <w:color w:val="FF0000"/>
          <w:sz w:val="28"/>
        </w:rPr>
      </w:pPr>
      <w:r>
        <w:rPr>
          <w:sz w:val="24"/>
        </w:rPr>
        <w:t>The MVHM, shortly before he disappeared, said that it was too dangerous to leave one man in</w:t>
      </w:r>
      <w:r>
        <w:rPr>
          <w:spacing w:val="1"/>
          <w:sz w:val="24"/>
        </w:rPr>
        <w:t xml:space="preserve"> </w:t>
      </w:r>
      <w:r>
        <w:rPr>
          <w:sz w:val="24"/>
        </w:rPr>
        <w:t>charge of the GFU. True, but he never denied the Hierarchy of Conscience and he him</w:t>
      </w:r>
      <w:r>
        <w:rPr>
          <w:sz w:val="24"/>
        </w:rPr>
        <w:t>self became the</w:t>
      </w:r>
      <w:r>
        <w:rPr>
          <w:spacing w:val="1"/>
          <w:sz w:val="24"/>
        </w:rPr>
        <w:t xml:space="preserve"> </w:t>
      </w:r>
      <w:r>
        <w:rPr>
          <w:sz w:val="24"/>
        </w:rPr>
        <w:t>center of the RedGFU. However, he insisted that a real well-structured Collegial Body be integrated.</w:t>
      </w:r>
      <w:r>
        <w:rPr>
          <w:spacing w:val="1"/>
          <w:sz w:val="24"/>
        </w:rPr>
        <w:t xml:space="preserve"> </w:t>
      </w:r>
      <w:r>
        <w:rPr>
          <w:sz w:val="24"/>
        </w:rPr>
        <w:t>The result was that for quite a few years the RedGFU Brotherhood struggled to reconcile this paradox</w:t>
      </w:r>
      <w:r>
        <w:rPr>
          <w:spacing w:val="1"/>
          <w:sz w:val="24"/>
        </w:rPr>
        <w:t xml:space="preserve"> </w:t>
      </w:r>
      <w:r>
        <w:rPr>
          <w:sz w:val="24"/>
        </w:rPr>
        <w:t>and finally succeeded, after several e</w:t>
      </w:r>
      <w:r>
        <w:rPr>
          <w:sz w:val="24"/>
        </w:rPr>
        <w:t>xperiments, at its last meeting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- </w:t>
      </w:r>
      <w:r>
        <w:rPr>
          <w:sz w:val="24"/>
        </w:rPr>
        <w:t>without my intervention,</w:t>
      </w:r>
      <w:r>
        <w:rPr>
          <w:spacing w:val="60"/>
          <w:sz w:val="24"/>
        </w:rPr>
        <w:t xml:space="preserve"> </w:t>
      </w:r>
      <w:r>
        <w:rPr>
          <w:sz w:val="24"/>
        </w:rPr>
        <w:t>it is</w:t>
      </w:r>
      <w:r>
        <w:rPr>
          <w:spacing w:val="1"/>
          <w:sz w:val="24"/>
        </w:rPr>
        <w:t xml:space="preserve"> </w:t>
      </w:r>
      <w:r>
        <w:rPr>
          <w:sz w:val="24"/>
        </w:rPr>
        <w:t>worth</w:t>
      </w:r>
      <w:r>
        <w:rPr>
          <w:spacing w:val="-4"/>
          <w:sz w:val="24"/>
        </w:rPr>
        <w:t xml:space="preserve"> </w:t>
      </w:r>
      <w:r>
        <w:rPr>
          <w:sz w:val="24"/>
        </w:rPr>
        <w:t>clarifying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appointing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Superior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 Order.</w:t>
      </w:r>
    </w:p>
    <w:p w14:paraId="428EE28F" w14:textId="2418ACB0" w:rsidR="00492ED1" w:rsidRDefault="008D04B0">
      <w:pPr>
        <w:pStyle w:val="Prrafodelista"/>
        <w:numPr>
          <w:ilvl w:val="0"/>
          <w:numId w:val="1"/>
        </w:numPr>
        <w:tabs>
          <w:tab w:val="left" w:pos="833"/>
        </w:tabs>
        <w:ind w:right="105" w:firstLine="0"/>
        <w:rPr>
          <w:color w:val="FF0000"/>
          <w:sz w:val="28"/>
        </w:rPr>
      </w:pPr>
      <w:r>
        <w:rPr>
          <w:sz w:val="24"/>
        </w:rPr>
        <w:t xml:space="preserve">What powers, attributes or privileges does this Superior of the Order have? None. His role is </w:t>
      </w:r>
      <w:proofErr w:type="spellStart"/>
      <w:r>
        <w:rPr>
          <w:sz w:val="24"/>
        </w:rPr>
        <w:t>mo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ral</w:t>
      </w:r>
      <w:proofErr w:type="spellEnd"/>
      <w:r>
        <w:rPr>
          <w:sz w:val="24"/>
        </w:rPr>
        <w:t xml:space="preserve">, strategic and transcendental. To ensure this, the MHCC stated that the office </w:t>
      </w:r>
      <w:proofErr w:type="gramStart"/>
      <w:r>
        <w:rPr>
          <w:sz w:val="24"/>
        </w:rPr>
        <w:t>has to</w:t>
      </w:r>
      <w:proofErr w:type="gramEnd"/>
      <w:r>
        <w:rPr>
          <w:sz w:val="24"/>
        </w:rPr>
        <w:t xml:space="preserve"> be revalidated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every two years, or sooner if necessary. What is the </w:t>
      </w:r>
      <w:r>
        <w:rPr>
          <w:sz w:val="24"/>
        </w:rPr>
        <w:t>purpose of such a high dignity? To represent a Li</w:t>
      </w:r>
      <w:r>
        <w:rPr>
          <w:sz w:val="24"/>
        </w:rPr>
        <w:t xml:space="preserve">neage, a Line, a course to follow, given that </w:t>
      </w:r>
      <w:proofErr w:type="gramStart"/>
      <w:r>
        <w:rPr>
          <w:sz w:val="24"/>
        </w:rPr>
        <w:t>in reality everything</w:t>
      </w:r>
      <w:proofErr w:type="gramEnd"/>
      <w:r>
        <w:rPr>
          <w:sz w:val="24"/>
        </w:rPr>
        <w:t xml:space="preserve"> tends to rotate in a curved and conti</w:t>
      </w:r>
      <w:r>
        <w:rPr>
          <w:sz w:val="24"/>
        </w:rPr>
        <w:t>nuous form, reflecting Space and Time with their</w:t>
      </w:r>
      <w:r>
        <w:rPr>
          <w:spacing w:val="1"/>
          <w:sz w:val="24"/>
        </w:rPr>
        <w:t xml:space="preserve"> </w:t>
      </w:r>
      <w:r>
        <w:rPr>
          <w:sz w:val="24"/>
        </w:rPr>
        <w:t>forms and existences,</w:t>
      </w:r>
      <w:r>
        <w:rPr>
          <w:spacing w:val="60"/>
          <w:sz w:val="24"/>
        </w:rPr>
        <w:t xml:space="preserve"> </w:t>
      </w:r>
      <w:r>
        <w:rPr>
          <w:sz w:val="24"/>
        </w:rPr>
        <w:t>incalculably diverse and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z w:val="24"/>
        </w:rPr>
        <w:t>ways integrated to the original unity. It is not a matter of having a leader of the herd by the power of</w:t>
      </w:r>
      <w:r>
        <w:rPr>
          <w:spacing w:val="1"/>
          <w:sz w:val="24"/>
        </w:rPr>
        <w:t xml:space="preserve"> </w:t>
      </w:r>
      <w:r>
        <w:rPr>
          <w:sz w:val="24"/>
        </w:rPr>
        <w:t>brute force, as happens with animals, or by the ability to summon</w:t>
      </w:r>
      <w:r>
        <w:rPr>
          <w:spacing w:val="60"/>
          <w:sz w:val="24"/>
        </w:rPr>
        <w:t xml:space="preserve"> </w:t>
      </w:r>
      <w:r>
        <w:rPr>
          <w:sz w:val="24"/>
        </w:rPr>
        <w:t>as is achieved with political power,</w:t>
      </w:r>
      <w:r>
        <w:rPr>
          <w:spacing w:val="1"/>
          <w:sz w:val="24"/>
        </w:rPr>
        <w:t xml:space="preserve"> </w:t>
      </w:r>
      <w:r>
        <w:rPr>
          <w:sz w:val="24"/>
        </w:rPr>
        <w:t>or by physical courage in the face of pain and d</w:t>
      </w:r>
      <w:r>
        <w:rPr>
          <w:sz w:val="24"/>
        </w:rPr>
        <w:t>eath as happens with the military, or by the ability to</w:t>
      </w:r>
      <w:r>
        <w:rPr>
          <w:spacing w:val="1"/>
          <w:sz w:val="24"/>
        </w:rPr>
        <w:t xml:space="preserve"> </w:t>
      </w:r>
      <w:r>
        <w:rPr>
          <w:sz w:val="24"/>
        </w:rPr>
        <w:t>know the mysteries without clarifying them, in the religious style, but to have a moral, intellectual and</w:t>
      </w:r>
      <w:r>
        <w:rPr>
          <w:spacing w:val="1"/>
          <w:sz w:val="24"/>
        </w:rPr>
        <w:t xml:space="preserve"> </w:t>
      </w:r>
      <w:r>
        <w:rPr>
          <w:sz w:val="24"/>
        </w:rPr>
        <w:t>transcendental force by the ability to Be and to Do within the cosmic process that is reflecte</w:t>
      </w:r>
      <w:r>
        <w:rPr>
          <w:sz w:val="24"/>
        </w:rPr>
        <w:t>d in the</w:t>
      </w:r>
      <w:r>
        <w:rPr>
          <w:spacing w:val="1"/>
          <w:sz w:val="24"/>
        </w:rPr>
        <w:t xml:space="preserve"> </w:t>
      </w:r>
      <w:r>
        <w:rPr>
          <w:sz w:val="24"/>
        </w:rPr>
        <w:t>historical</w:t>
      </w:r>
      <w:r>
        <w:rPr>
          <w:spacing w:val="-4"/>
          <w:sz w:val="24"/>
        </w:rPr>
        <w:t xml:space="preserve"> </w:t>
      </w:r>
      <w:r>
        <w:rPr>
          <w:sz w:val="24"/>
        </w:rPr>
        <w:t>process,</w:t>
      </w:r>
      <w:r>
        <w:rPr>
          <w:spacing w:val="2"/>
          <w:sz w:val="24"/>
        </w:rPr>
        <w:t xml:space="preserve"> </w:t>
      </w:r>
      <w:r>
        <w:rPr>
          <w:sz w:val="24"/>
        </w:rPr>
        <w:t>without</w:t>
      </w:r>
      <w:r>
        <w:rPr>
          <w:spacing w:val="6"/>
          <w:sz w:val="24"/>
        </w:rPr>
        <w:t xml:space="preserve"> </w:t>
      </w:r>
      <w:r>
        <w:rPr>
          <w:sz w:val="24"/>
        </w:rPr>
        <w:t>shamanic</w:t>
      </w:r>
      <w:r>
        <w:rPr>
          <w:spacing w:val="5"/>
          <w:sz w:val="24"/>
        </w:rPr>
        <w:t xml:space="preserve"> </w:t>
      </w:r>
      <w:r>
        <w:rPr>
          <w:sz w:val="24"/>
        </w:rPr>
        <w:t>backwardness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3"/>
          <w:sz w:val="24"/>
        </w:rPr>
        <w:t xml:space="preserve"> </w:t>
      </w:r>
      <w:r>
        <w:rPr>
          <w:sz w:val="24"/>
        </w:rPr>
        <w:t>futuristic displays.</w:t>
      </w:r>
    </w:p>
    <w:p w14:paraId="7E966049" w14:textId="77777777" w:rsidR="00492ED1" w:rsidRDefault="00492ED1">
      <w:pPr>
        <w:pStyle w:val="Textoindependiente"/>
        <w:rPr>
          <w:sz w:val="20"/>
        </w:rPr>
      </w:pPr>
    </w:p>
    <w:p w14:paraId="69F8D6A4" w14:textId="77777777" w:rsidR="00492ED1" w:rsidRDefault="00492ED1">
      <w:pPr>
        <w:pStyle w:val="Textoindependiente"/>
        <w:spacing w:before="8"/>
        <w:rPr>
          <w:sz w:val="19"/>
        </w:rPr>
      </w:pPr>
    </w:p>
    <w:p w14:paraId="0A4F30D1" w14:textId="77777777" w:rsidR="00492ED1" w:rsidRDefault="008D04B0">
      <w:pPr>
        <w:pStyle w:val="Ttulo1"/>
        <w:spacing w:before="90"/>
        <w:ind w:left="220"/>
        <w:jc w:val="center"/>
      </w:pPr>
      <w:r>
        <w:t>1</w:t>
      </w:r>
    </w:p>
    <w:p w14:paraId="1B10703C" w14:textId="77777777" w:rsidR="00492ED1" w:rsidRDefault="00492ED1">
      <w:pPr>
        <w:jc w:val="center"/>
        <w:sectPr w:rsidR="00492ED1">
          <w:type w:val="continuous"/>
          <w:pgSz w:w="12240" w:h="15840"/>
          <w:pgMar w:top="0" w:right="1020" w:bottom="280" w:left="800" w:header="720" w:footer="720" w:gutter="0"/>
          <w:cols w:space="720"/>
        </w:sectPr>
      </w:pPr>
    </w:p>
    <w:p w14:paraId="60AE6B03" w14:textId="5BC8B1D0" w:rsidR="00492ED1" w:rsidRDefault="008D04B0">
      <w:pPr>
        <w:pStyle w:val="Prrafodelista"/>
        <w:numPr>
          <w:ilvl w:val="0"/>
          <w:numId w:val="1"/>
        </w:numPr>
        <w:tabs>
          <w:tab w:val="left" w:pos="833"/>
        </w:tabs>
        <w:spacing w:before="71"/>
        <w:ind w:firstLine="0"/>
        <w:rPr>
          <w:color w:val="FF0000"/>
          <w:sz w:val="28"/>
        </w:rPr>
      </w:pPr>
      <w:r>
        <w:rPr>
          <w:sz w:val="24"/>
        </w:rPr>
        <w:lastRenderedPageBreak/>
        <w:t>This statement lends itself to many esoteric interpretations that try to point out the will of God; to</w:t>
      </w:r>
      <w:r>
        <w:rPr>
          <w:spacing w:val="1"/>
          <w:sz w:val="24"/>
        </w:rPr>
        <w:t xml:space="preserve"> </w:t>
      </w:r>
      <w:r>
        <w:rPr>
          <w:sz w:val="24"/>
        </w:rPr>
        <w:t>philosophical interpretations between the reasons for yes and no and who knows; to sentimental consi</w:t>
      </w:r>
      <w:r>
        <w:rPr>
          <w:sz w:val="24"/>
        </w:rPr>
        <w:t>derations up to fanaticism; but the matter is solve</w:t>
      </w:r>
      <w:r>
        <w:rPr>
          <w:sz w:val="24"/>
        </w:rPr>
        <w:t>d by the facts well done in the material, ethical, inte</w:t>
      </w:r>
      <w:r>
        <w:rPr>
          <w:sz w:val="24"/>
        </w:rPr>
        <w:t xml:space="preserve">llectual and mystical, without promises or threats </w:t>
      </w:r>
      <w:r>
        <w:rPr>
          <w:b/>
          <w:sz w:val="24"/>
        </w:rPr>
        <w:t xml:space="preserve">- </w:t>
      </w:r>
      <w:r>
        <w:rPr>
          <w:sz w:val="24"/>
        </w:rPr>
        <w:t>by its fruits you know a tree, said someone very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authorized by its facts </w:t>
      </w:r>
      <w:r>
        <w:rPr>
          <w:b/>
          <w:sz w:val="24"/>
        </w:rPr>
        <w:t xml:space="preserve">- </w:t>
      </w:r>
      <w:r>
        <w:rPr>
          <w:sz w:val="24"/>
        </w:rPr>
        <w:t>Then what are the advantages that a Superior of the Order of Royal Init</w:t>
      </w:r>
      <w:r>
        <w:rPr>
          <w:sz w:val="24"/>
        </w:rPr>
        <w:t>iates</w:t>
      </w:r>
      <w:r>
        <w:rPr>
          <w:spacing w:val="1"/>
          <w:sz w:val="24"/>
        </w:rPr>
        <w:t xml:space="preserve"> </w:t>
      </w:r>
      <w:r>
        <w:rPr>
          <w:sz w:val="24"/>
        </w:rPr>
        <w:t>gets.</w:t>
      </w:r>
      <w:r>
        <w:rPr>
          <w:spacing w:val="1"/>
          <w:sz w:val="24"/>
        </w:rPr>
        <w:t xml:space="preserve"> </w:t>
      </w:r>
      <w:r>
        <w:rPr>
          <w:sz w:val="24"/>
        </w:rPr>
        <w:t>Only one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that of assuming the responsibility of the bad or erroneous that</w:t>
      </w:r>
      <w:r>
        <w:rPr>
          <w:spacing w:val="1"/>
          <w:sz w:val="24"/>
        </w:rPr>
        <w:t xml:space="preserve"> </w:t>
      </w:r>
      <w:r>
        <w:rPr>
          <w:sz w:val="24"/>
        </w:rPr>
        <w:t>happens</w:t>
      </w:r>
      <w:r>
        <w:rPr>
          <w:spacing w:val="60"/>
          <w:sz w:val="24"/>
        </w:rPr>
        <w:t xml:space="preserve"> </w:t>
      </w:r>
      <w:r>
        <w:rPr>
          <w:sz w:val="24"/>
        </w:rPr>
        <w:t>in the Order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to avoid it in time if she </w:t>
      </w:r>
      <w:proofErr w:type="gramStart"/>
      <w:r>
        <w:rPr>
          <w:sz w:val="24"/>
        </w:rPr>
        <w:t>is able to</w:t>
      </w:r>
      <w:proofErr w:type="gramEnd"/>
      <w:r>
        <w:rPr>
          <w:sz w:val="24"/>
        </w:rPr>
        <w:t xml:space="preserve"> do it, or to suffer the consequences. And the good that happens?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6"/>
          <w:sz w:val="24"/>
        </w:rPr>
        <w:t xml:space="preserve"> </w:t>
      </w:r>
      <w:r>
        <w:rPr>
          <w:sz w:val="24"/>
        </w:rPr>
        <w:t>is the</w:t>
      </w:r>
      <w:r>
        <w:rPr>
          <w:spacing w:val="7"/>
          <w:sz w:val="24"/>
        </w:rPr>
        <w:t xml:space="preserve"> </w:t>
      </w:r>
      <w:r>
        <w:rPr>
          <w:sz w:val="24"/>
        </w:rPr>
        <w:t>merit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members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 O</w:t>
      </w:r>
      <w:r>
        <w:rPr>
          <w:sz w:val="24"/>
        </w:rPr>
        <w:t>rder.</w:t>
      </w:r>
      <w:r>
        <w:rPr>
          <w:spacing w:val="3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is all.</w:t>
      </w:r>
    </w:p>
    <w:p w14:paraId="1E4C3B4B" w14:textId="77777777" w:rsidR="00492ED1" w:rsidRDefault="008D04B0">
      <w:pPr>
        <w:pStyle w:val="Prrafodelista"/>
        <w:numPr>
          <w:ilvl w:val="0"/>
          <w:numId w:val="1"/>
        </w:numPr>
        <w:tabs>
          <w:tab w:val="left" w:pos="847"/>
        </w:tabs>
        <w:ind w:right="108" w:firstLine="0"/>
        <w:rPr>
          <w:color w:val="FF0000"/>
          <w:sz w:val="28"/>
        </w:rPr>
      </w:pPr>
      <w:r>
        <w:rPr>
          <w:sz w:val="24"/>
        </w:rPr>
        <w:t>Is the Superior of the Order a predestined Being? In Royal Initiation, no. A Superior is formed</w:t>
      </w:r>
      <w:r>
        <w:rPr>
          <w:spacing w:val="1"/>
          <w:sz w:val="24"/>
        </w:rPr>
        <w:t xml:space="preserve"> </w:t>
      </w:r>
      <w:r>
        <w:rPr>
          <w:sz w:val="24"/>
        </w:rPr>
        <w:t>gradually by selective and elective affinities with a minimum gestation of ten years to reach the first</w:t>
      </w:r>
      <w:r>
        <w:rPr>
          <w:spacing w:val="1"/>
          <w:sz w:val="24"/>
        </w:rPr>
        <w:t xml:space="preserve"> </w:t>
      </w:r>
      <w:r>
        <w:rPr>
          <w:sz w:val="24"/>
        </w:rPr>
        <w:t>step of seven levels.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Then an </w:t>
      </w:r>
      <w:r>
        <w:rPr>
          <w:b/>
          <w:i/>
          <w:sz w:val="24"/>
        </w:rPr>
        <w:t>environ</w:t>
      </w:r>
      <w:r>
        <w:rPr>
          <w:b/>
          <w:i/>
          <w:sz w:val="24"/>
        </w:rPr>
        <w:t>mental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preparatory initiatory re-education</w:t>
      </w:r>
      <w:r>
        <w:rPr>
          <w:b/>
          <w:i/>
          <w:spacing w:val="60"/>
          <w:sz w:val="24"/>
        </w:rPr>
        <w:t xml:space="preserve"> </w:t>
      </w:r>
      <w:r>
        <w:rPr>
          <w:sz w:val="24"/>
        </w:rPr>
        <w:t>is required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which, in the best cases, takes about twenty years more, to be able to exercise with right the Grade of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Master</w:t>
      </w:r>
      <w:r>
        <w:rPr>
          <w:sz w:val="24"/>
        </w:rPr>
        <w:t>. This is not a joke. There are cases that require many more years of attempts, successes, failures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reinitiations</w:t>
      </w:r>
      <w:proofErr w:type="spellEnd"/>
      <w:r>
        <w:rPr>
          <w:b/>
          <w:i/>
          <w:sz w:val="24"/>
        </w:rPr>
        <w:t xml:space="preserve"> from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the base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without</w:t>
      </w:r>
      <w:r>
        <w:rPr>
          <w:spacing w:val="8"/>
          <w:sz w:val="24"/>
        </w:rPr>
        <w:t xml:space="preserve"> </w:t>
      </w:r>
      <w:r>
        <w:rPr>
          <w:sz w:val="24"/>
        </w:rPr>
        <w:t>virtual</w:t>
      </w:r>
      <w:r>
        <w:rPr>
          <w:spacing w:val="-3"/>
          <w:sz w:val="24"/>
        </w:rPr>
        <w:t xml:space="preserve"> </w:t>
      </w:r>
      <w:r>
        <w:rPr>
          <w:sz w:val="24"/>
        </w:rPr>
        <w:t>justifications.</w:t>
      </w:r>
    </w:p>
    <w:p w14:paraId="6D8B609E" w14:textId="77777777" w:rsidR="00492ED1" w:rsidRDefault="00492ED1">
      <w:pPr>
        <w:pStyle w:val="Textoindependiente"/>
        <w:spacing w:before="2"/>
        <w:rPr>
          <w:sz w:val="28"/>
        </w:rPr>
      </w:pPr>
    </w:p>
    <w:p w14:paraId="17068C54" w14:textId="77777777" w:rsidR="00492ED1" w:rsidRDefault="008D04B0">
      <w:pPr>
        <w:pStyle w:val="Prrafodelista"/>
        <w:numPr>
          <w:ilvl w:val="0"/>
          <w:numId w:val="1"/>
        </w:numPr>
        <w:tabs>
          <w:tab w:val="left" w:pos="828"/>
        </w:tabs>
        <w:spacing w:before="1"/>
        <w:ind w:right="107" w:firstLine="0"/>
        <w:rPr>
          <w:color w:val="FF0000"/>
          <w:sz w:val="28"/>
        </w:rPr>
      </w:pPr>
      <w:r>
        <w:rPr>
          <w:sz w:val="24"/>
        </w:rPr>
        <w:t xml:space="preserve">Before being recognized as a Master, the Neophyte must be prepared to </w:t>
      </w:r>
      <w:r>
        <w:rPr>
          <w:b/>
          <w:i/>
          <w:sz w:val="24"/>
        </w:rPr>
        <w:t xml:space="preserve">renounce </w:t>
      </w:r>
      <w:r>
        <w:rPr>
          <w:sz w:val="24"/>
        </w:rPr>
        <w:t>totally the</w:t>
      </w:r>
      <w:r>
        <w:rPr>
          <w:sz w:val="24"/>
        </w:rPr>
        <w:t xml:space="preserve"> eco-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nomic, family, social, academic and any other form of </w:t>
      </w:r>
      <w:r>
        <w:rPr>
          <w:b/>
          <w:i/>
          <w:sz w:val="24"/>
        </w:rPr>
        <w:t xml:space="preserve">power </w:t>
      </w:r>
      <w:r>
        <w:rPr>
          <w:sz w:val="24"/>
        </w:rPr>
        <w:t>that he has accumulated during his life, to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leave without preconceived plans and to travel through various countries </w:t>
      </w:r>
      <w:r>
        <w:rPr>
          <w:b/>
          <w:i/>
          <w:sz w:val="24"/>
        </w:rPr>
        <w:t>and to face reality and over-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come it without the right to ask for anythi</w:t>
      </w:r>
      <w:r>
        <w:rPr>
          <w:b/>
          <w:i/>
          <w:sz w:val="24"/>
        </w:rPr>
        <w:t>ng, without even touching money with his hands, without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having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sexual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relations,</w:t>
      </w:r>
      <w:r>
        <w:rPr>
          <w:b/>
          <w:i/>
          <w:spacing w:val="22"/>
          <w:sz w:val="24"/>
        </w:rPr>
        <w:t xml:space="preserve"> </w:t>
      </w:r>
      <w:r>
        <w:rPr>
          <w:b/>
          <w:i/>
          <w:sz w:val="24"/>
        </w:rPr>
        <w:t>wearing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talar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clothes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sleeping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on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floor,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even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if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he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is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offered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beds,</w:t>
      </w:r>
      <w:r>
        <w:rPr>
          <w:b/>
          <w:i/>
          <w:spacing w:val="-58"/>
          <w:sz w:val="24"/>
        </w:rPr>
        <w:t xml:space="preserve"> </w:t>
      </w:r>
      <w:r>
        <w:rPr>
          <w:sz w:val="24"/>
        </w:rPr>
        <w:t xml:space="preserve">for the time that his Master considers convenient </w:t>
      </w:r>
      <w:r>
        <w:rPr>
          <w:b/>
          <w:sz w:val="24"/>
        </w:rPr>
        <w:t xml:space="preserve">- </w:t>
      </w:r>
      <w:r>
        <w:rPr>
          <w:sz w:val="24"/>
        </w:rPr>
        <w:t xml:space="preserve">which can be for the rest of his life </w:t>
      </w:r>
      <w:r>
        <w:rPr>
          <w:b/>
          <w:sz w:val="24"/>
        </w:rPr>
        <w:t xml:space="preserve">- </w:t>
      </w:r>
      <w:r>
        <w:rPr>
          <w:sz w:val="24"/>
        </w:rPr>
        <w:t>without protests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or bitterness, to take the step from the human to the Sacred. There are models, real, </w:t>
      </w:r>
      <w:proofErr w:type="gramStart"/>
      <w:r>
        <w:rPr>
          <w:sz w:val="24"/>
        </w:rPr>
        <w:t>living</w:t>
      </w:r>
      <w:proofErr w:type="gramEnd"/>
      <w:r>
        <w:rPr>
          <w:sz w:val="24"/>
        </w:rPr>
        <w:t xml:space="preserve"> and actual, of</w:t>
      </w:r>
      <w:r>
        <w:rPr>
          <w:spacing w:val="-57"/>
          <w:sz w:val="24"/>
        </w:rPr>
        <w:t xml:space="preserve"> </w:t>
      </w:r>
      <w:r>
        <w:rPr>
          <w:sz w:val="24"/>
        </w:rPr>
        <w:t>these tests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were</w:t>
      </w:r>
      <w:r>
        <w:rPr>
          <w:spacing w:val="1"/>
          <w:sz w:val="24"/>
        </w:rPr>
        <w:t xml:space="preserve"> </w:t>
      </w:r>
      <w:r>
        <w:rPr>
          <w:sz w:val="24"/>
        </w:rPr>
        <w:t>exemplified</w:t>
      </w:r>
      <w:r>
        <w:rPr>
          <w:spacing w:val="5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MSMA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MVHM.</w:t>
      </w:r>
    </w:p>
    <w:p w14:paraId="714240F6" w14:textId="77777777" w:rsidR="00492ED1" w:rsidRDefault="008D04B0">
      <w:pPr>
        <w:pStyle w:val="Prrafodelista"/>
        <w:numPr>
          <w:ilvl w:val="0"/>
          <w:numId w:val="1"/>
        </w:numPr>
        <w:tabs>
          <w:tab w:val="left" w:pos="852"/>
        </w:tabs>
        <w:ind w:right="104" w:firstLine="0"/>
        <w:rPr>
          <w:color w:val="FF0000"/>
          <w:sz w:val="28"/>
        </w:rPr>
      </w:pPr>
      <w:r>
        <w:rPr>
          <w:sz w:val="24"/>
        </w:rPr>
        <w:t>Of course, no one watches over the aspirant day and night so that he fulfills his transcendental</w:t>
      </w:r>
      <w:r>
        <w:rPr>
          <w:spacing w:val="1"/>
          <w:sz w:val="24"/>
        </w:rPr>
        <w:t xml:space="preserve"> </w:t>
      </w:r>
      <w:r>
        <w:rPr>
          <w:sz w:val="24"/>
        </w:rPr>
        <w:t>disciplines, because there is no need. His passage through various towns leaves an aftermath that can be</w:t>
      </w:r>
      <w:r>
        <w:rPr>
          <w:spacing w:val="-57"/>
          <w:sz w:val="24"/>
        </w:rPr>
        <w:t xml:space="preserve"> </w:t>
      </w:r>
      <w:r>
        <w:rPr>
          <w:sz w:val="24"/>
        </w:rPr>
        <w:t>easily analyzed. It is clearly seen i</w:t>
      </w:r>
      <w:r>
        <w:rPr>
          <w:sz w:val="24"/>
        </w:rPr>
        <w:t>f he tries to make proselytes, if he takes refuge in traditions already</w:t>
      </w:r>
      <w:r>
        <w:rPr>
          <w:spacing w:val="1"/>
          <w:sz w:val="24"/>
        </w:rPr>
        <w:t xml:space="preserve"> </w:t>
      </w:r>
      <w:r>
        <w:rPr>
          <w:sz w:val="24"/>
        </w:rPr>
        <w:t>surpassed, if he has hidden sexual relations or if he handles money. There are</w:t>
      </w:r>
      <w:r>
        <w:rPr>
          <w:spacing w:val="60"/>
          <w:sz w:val="24"/>
        </w:rPr>
        <w:t xml:space="preserve"> </w:t>
      </w:r>
      <w:r>
        <w:rPr>
          <w:sz w:val="24"/>
        </w:rPr>
        <w:t>occasions in which all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this is done with extraordinary ability, but the later actions reveal notoriously </w:t>
      </w:r>
      <w:r>
        <w:rPr>
          <w:sz w:val="24"/>
        </w:rPr>
        <w:t>the failures, with the use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drugs,</w:t>
      </w:r>
      <w:r>
        <w:rPr>
          <w:spacing w:val="3"/>
          <w:sz w:val="24"/>
        </w:rPr>
        <w:t xml:space="preserve"> </w:t>
      </w:r>
      <w:r>
        <w:rPr>
          <w:sz w:val="24"/>
        </w:rPr>
        <w:t>abandoned children,</w:t>
      </w:r>
      <w:r>
        <w:rPr>
          <w:spacing w:val="3"/>
          <w:sz w:val="24"/>
        </w:rPr>
        <w:t xml:space="preserve"> </w:t>
      </w:r>
      <w:r>
        <w:rPr>
          <w:sz w:val="24"/>
        </w:rPr>
        <w:t>accounts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charge of</w:t>
      </w:r>
      <w:r>
        <w:rPr>
          <w:spacing w:val="-7"/>
          <w:sz w:val="24"/>
        </w:rPr>
        <w:t xml:space="preserve"> </w:t>
      </w:r>
      <w:r>
        <w:rPr>
          <w:sz w:val="24"/>
        </w:rPr>
        <w:t>disciples,</w:t>
      </w:r>
      <w:r>
        <w:rPr>
          <w:spacing w:val="8"/>
          <w:sz w:val="24"/>
        </w:rPr>
        <w:t xml:space="preserve"> </w:t>
      </w:r>
      <w:r>
        <w:rPr>
          <w:sz w:val="24"/>
        </w:rPr>
        <w:t>forced</w:t>
      </w:r>
      <w:r>
        <w:rPr>
          <w:spacing w:val="1"/>
          <w:sz w:val="24"/>
        </w:rPr>
        <w:t xml:space="preserve"> </w:t>
      </w:r>
      <w:r>
        <w:rPr>
          <w:sz w:val="24"/>
        </w:rPr>
        <w:t>recognitions,</w:t>
      </w:r>
      <w:r>
        <w:rPr>
          <w:spacing w:val="3"/>
          <w:sz w:val="24"/>
        </w:rPr>
        <w:t xml:space="preserve"> </w:t>
      </w:r>
      <w:r>
        <w:rPr>
          <w:sz w:val="24"/>
        </w:rPr>
        <w:t>etc.</w:t>
      </w:r>
    </w:p>
    <w:p w14:paraId="15C32464" w14:textId="5AA15675" w:rsidR="00492ED1" w:rsidRDefault="008D04B0">
      <w:pPr>
        <w:pStyle w:val="Textoindependiente"/>
        <w:spacing w:before="179"/>
        <w:ind w:left="333" w:right="109"/>
        <w:jc w:val="both"/>
      </w:pPr>
      <w:r>
        <w:t xml:space="preserve">There are other cases in which would-be </w:t>
      </w:r>
      <w:proofErr w:type="gramStart"/>
      <w:r>
        <w:t>Masters</w:t>
      </w:r>
      <w:proofErr w:type="gramEnd"/>
      <w:r>
        <w:t xml:space="preserve"> take refuge in fanatical worship of the Master, espe</w:t>
      </w:r>
      <w:r>
        <w:t xml:space="preserve">cially when the Master has already disappeared from the human plane. There are many other </w:t>
      </w:r>
      <w:proofErr w:type="gramStart"/>
      <w:r>
        <w:t>cases</w:t>
      </w:r>
      <w:proofErr w:type="gramEnd"/>
      <w:r>
        <w:t xml:space="preserve"> and</w:t>
      </w:r>
      <w:r>
        <w:rPr>
          <w:spacing w:val="1"/>
        </w:rPr>
        <w:t xml:space="preserve"> </w:t>
      </w:r>
      <w:r>
        <w:t>it is better to observe them than to declare them. The</w:t>
      </w:r>
      <w:r>
        <w:t xml:space="preserve"> fact is that some transcendental experience is ne</w:t>
      </w:r>
      <w:r>
        <w:t>cessary to face the honor of being Superior of an Order of Royal Initiates and this superiority is de</w:t>
      </w:r>
      <w:r>
        <w:t>monstrated by accepting the responsibility without imposing any supremacy of degree, exemplifying in</w:t>
      </w:r>
      <w:r>
        <w:rPr>
          <w:spacing w:val="-57"/>
        </w:rPr>
        <w:t xml:space="preserve"> </w:t>
      </w:r>
      <w:r>
        <w:t>living</w:t>
      </w:r>
      <w:r>
        <w:rPr>
          <w:spacing w:val="5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path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followed.</w:t>
      </w:r>
    </w:p>
    <w:p w14:paraId="7A57D017" w14:textId="2F47AA48" w:rsidR="00492ED1" w:rsidRDefault="008D04B0">
      <w:pPr>
        <w:pStyle w:val="Textoindependiente"/>
        <w:spacing w:before="189"/>
        <w:ind w:left="333" w:right="109"/>
        <w:jc w:val="both"/>
      </w:pPr>
      <w:r>
        <w:rPr>
          <w:b/>
          <w:color w:val="FF0000"/>
          <w:sz w:val="28"/>
        </w:rPr>
        <w:t xml:space="preserve">960 </w:t>
      </w:r>
      <w:r>
        <w:t>The most interesting thing is that when it is a question of taking some important decision to main</w:t>
      </w:r>
      <w:r>
        <w:t>tain the order that justifies the existence of the Order of Initiates and of the Fraternal Institution that</w:t>
      </w:r>
      <w:r>
        <w:rPr>
          <w:spacing w:val="1"/>
        </w:rPr>
        <w:t xml:space="preserve"> </w:t>
      </w:r>
      <w:r>
        <w:t>sustains it, the Great Universal Fraternity; the Superior of the Order leaves it to the Authorities of the</w:t>
      </w:r>
      <w:r>
        <w:rPr>
          <w:spacing w:val="1"/>
        </w:rPr>
        <w:t xml:space="preserve"> </w:t>
      </w:r>
      <w:r>
        <w:t>Fraternity to take it with the permission</w:t>
      </w:r>
      <w:r>
        <w:t xml:space="preserve"> of the Most Honorable Collegiate Body. In any case, the Supe</w:t>
      </w:r>
      <w:r>
        <w:t>rior assumes the consequences without intervening directly. This explains objectively many of the mys</w:t>
      </w:r>
      <w:r>
        <w:t>teries of Life and Death and of the Divine Will about which much is speculated and nothing</w:t>
      </w:r>
      <w:r>
        <w:t xml:space="preserve"> precise is</w:t>
      </w:r>
      <w:r>
        <w:rPr>
          <w:spacing w:val="1"/>
        </w:rPr>
        <w:t xml:space="preserve"> </w:t>
      </w:r>
      <w:r>
        <w:t>known.</w:t>
      </w:r>
      <w:r>
        <w:rPr>
          <w:spacing w:val="3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the Most</w:t>
      </w:r>
      <w:r>
        <w:rPr>
          <w:spacing w:val="6"/>
        </w:rPr>
        <w:t xml:space="preserve"> </w:t>
      </w:r>
      <w:r>
        <w:rPr>
          <w:b/>
          <w:color w:val="FF0000"/>
        </w:rPr>
        <w:t>Venerable</w:t>
      </w:r>
      <w:r>
        <w:rPr>
          <w:b/>
          <w:color w:val="FF0000"/>
          <w:spacing w:val="1"/>
        </w:rPr>
        <w:t xml:space="preserve"> </w:t>
      </w:r>
      <w:r>
        <w:t>Elder</w:t>
      </w:r>
      <w:r>
        <w:rPr>
          <w:spacing w:val="2"/>
        </w:rPr>
        <w:t xml:space="preserve"> </w:t>
      </w:r>
      <w:r>
        <w:t>Brother</w:t>
      </w:r>
      <w:r>
        <w:rPr>
          <w:spacing w:val="4"/>
        </w:rPr>
        <w:t xml:space="preserve"> </w:t>
      </w:r>
      <w:r>
        <w:t>called: Living</w:t>
      </w:r>
      <w:r>
        <w:rPr>
          <w:spacing w:val="1"/>
        </w:rPr>
        <w:t xml:space="preserve"> </w:t>
      </w:r>
      <w:r>
        <w:t>Initiation.</w:t>
      </w:r>
    </w:p>
    <w:p w14:paraId="68A7AD41" w14:textId="13036D99" w:rsidR="00F95A6A" w:rsidRPr="003A41E3" w:rsidRDefault="00F95A6A" w:rsidP="00F95A6A">
      <w:pPr>
        <w:jc w:val="center"/>
        <w:rPr>
          <w:b/>
          <w:bCs/>
          <w:sz w:val="36"/>
          <w:szCs w:val="36"/>
        </w:rPr>
      </w:pPr>
      <w:bookmarkStart w:id="0" w:name="_Hlk108138603"/>
      <w:r>
        <w:rPr>
          <w:b/>
          <w:bCs/>
          <w:color w:val="C00000"/>
          <w:sz w:val="36"/>
          <w:szCs w:val="36"/>
        </w:rPr>
        <w:br/>
      </w:r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January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03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6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bookmarkEnd w:id="0"/>
    <w:p w14:paraId="52E802A2" w14:textId="17BB3A48" w:rsidR="00F95A6A" w:rsidRPr="00F95A6A" w:rsidRDefault="00F95A6A" w:rsidP="00F95A6A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29B9F597" w14:textId="77777777" w:rsidR="00F95A6A" w:rsidRPr="00F95A6A" w:rsidRDefault="00F95A6A" w:rsidP="00F95A6A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5E0F7B8B" w14:textId="77777777" w:rsidR="00F95A6A" w:rsidRPr="00F95A6A" w:rsidRDefault="00F95A6A" w:rsidP="00F95A6A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F95A6A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F95A6A">
        <w:rPr>
          <w:rFonts w:ascii="Calibri" w:eastAsia="Calibri" w:hAnsi="Calibri"/>
          <w:b/>
          <w:bCs/>
          <w:sz w:val="24"/>
          <w:szCs w:val="24"/>
        </w:rPr>
        <w:br/>
      </w:r>
      <w:hyperlink r:id="rId7" w:history="1">
        <w:r w:rsidRPr="00F95A6A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www.josemarcellinoli.com/2008/pdf/2008_notas_951</w:t>
        </w:r>
        <w:r w:rsidRPr="00F95A6A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_</w:t>
        </w:r>
        <w:r w:rsidRPr="00F95A6A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960.pdf</w:t>
        </w:r>
      </w:hyperlink>
      <w:r w:rsidRPr="00F95A6A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F95A6A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8" w:history="1">
        <w:r w:rsidRPr="00F95A6A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F95A6A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F95A6A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F95A6A">
        <w:rPr>
          <w:rFonts w:ascii="Calibri" w:eastAsia="Calibri" w:hAnsi="Calibri"/>
          <w:b/>
          <w:bCs/>
          <w:sz w:val="24"/>
          <w:szCs w:val="24"/>
        </w:rPr>
        <w:br/>
        <w:t>Version: 18082022-01</w:t>
      </w:r>
      <w:r w:rsidRPr="00F95A6A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77FFB475" w14:textId="6793AF91" w:rsidR="00F95A6A" w:rsidRDefault="00F95A6A">
      <w:pPr>
        <w:pStyle w:val="Textoindependiente"/>
        <w:spacing w:before="189"/>
        <w:ind w:left="333" w:right="109"/>
        <w:jc w:val="both"/>
      </w:pPr>
    </w:p>
    <w:sectPr w:rsidR="00F95A6A">
      <w:pgSz w:w="12240" w:h="15840"/>
      <w:pgMar w:top="1060" w:right="10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709B7"/>
    <w:multiLevelType w:val="hybridMultilevel"/>
    <w:tmpl w:val="BCF8F45A"/>
    <w:lvl w:ilvl="0" w:tplc="A882FB10">
      <w:start w:val="951"/>
      <w:numFmt w:val="decimal"/>
      <w:lvlText w:val="%1"/>
      <w:lvlJc w:val="left"/>
      <w:pPr>
        <w:ind w:left="333" w:hanging="528"/>
      </w:pPr>
      <w:rPr>
        <w:rFonts w:hint="default"/>
        <w:b/>
        <w:bCs/>
        <w:shadow/>
        <w:w w:val="99"/>
        <w:position w:val="2"/>
        <w:lang w:val="en-US" w:eastAsia="en-US" w:bidi="ar-SA"/>
      </w:rPr>
    </w:lvl>
    <w:lvl w:ilvl="1" w:tplc="3A1A5A94">
      <w:numFmt w:val="bullet"/>
      <w:lvlText w:val="•"/>
      <w:lvlJc w:val="left"/>
      <w:pPr>
        <w:ind w:left="1348" w:hanging="528"/>
      </w:pPr>
      <w:rPr>
        <w:rFonts w:hint="default"/>
        <w:lang w:val="en-US" w:eastAsia="en-US" w:bidi="ar-SA"/>
      </w:rPr>
    </w:lvl>
    <w:lvl w:ilvl="2" w:tplc="57D87BA4">
      <w:numFmt w:val="bullet"/>
      <w:lvlText w:val="•"/>
      <w:lvlJc w:val="left"/>
      <w:pPr>
        <w:ind w:left="2356" w:hanging="528"/>
      </w:pPr>
      <w:rPr>
        <w:rFonts w:hint="default"/>
        <w:lang w:val="en-US" w:eastAsia="en-US" w:bidi="ar-SA"/>
      </w:rPr>
    </w:lvl>
    <w:lvl w:ilvl="3" w:tplc="C518B64E">
      <w:numFmt w:val="bullet"/>
      <w:lvlText w:val="•"/>
      <w:lvlJc w:val="left"/>
      <w:pPr>
        <w:ind w:left="3364" w:hanging="528"/>
      </w:pPr>
      <w:rPr>
        <w:rFonts w:hint="default"/>
        <w:lang w:val="en-US" w:eastAsia="en-US" w:bidi="ar-SA"/>
      </w:rPr>
    </w:lvl>
    <w:lvl w:ilvl="4" w:tplc="7DCED36E">
      <w:numFmt w:val="bullet"/>
      <w:lvlText w:val="•"/>
      <w:lvlJc w:val="left"/>
      <w:pPr>
        <w:ind w:left="4372" w:hanging="528"/>
      </w:pPr>
      <w:rPr>
        <w:rFonts w:hint="default"/>
        <w:lang w:val="en-US" w:eastAsia="en-US" w:bidi="ar-SA"/>
      </w:rPr>
    </w:lvl>
    <w:lvl w:ilvl="5" w:tplc="A40A9ED8">
      <w:numFmt w:val="bullet"/>
      <w:lvlText w:val="•"/>
      <w:lvlJc w:val="left"/>
      <w:pPr>
        <w:ind w:left="5380" w:hanging="528"/>
      </w:pPr>
      <w:rPr>
        <w:rFonts w:hint="default"/>
        <w:lang w:val="en-US" w:eastAsia="en-US" w:bidi="ar-SA"/>
      </w:rPr>
    </w:lvl>
    <w:lvl w:ilvl="6" w:tplc="2FFA0662">
      <w:numFmt w:val="bullet"/>
      <w:lvlText w:val="•"/>
      <w:lvlJc w:val="left"/>
      <w:pPr>
        <w:ind w:left="6388" w:hanging="528"/>
      </w:pPr>
      <w:rPr>
        <w:rFonts w:hint="default"/>
        <w:lang w:val="en-US" w:eastAsia="en-US" w:bidi="ar-SA"/>
      </w:rPr>
    </w:lvl>
    <w:lvl w:ilvl="7" w:tplc="26CA7DC8">
      <w:numFmt w:val="bullet"/>
      <w:lvlText w:val="•"/>
      <w:lvlJc w:val="left"/>
      <w:pPr>
        <w:ind w:left="7396" w:hanging="528"/>
      </w:pPr>
      <w:rPr>
        <w:rFonts w:hint="default"/>
        <w:lang w:val="en-US" w:eastAsia="en-US" w:bidi="ar-SA"/>
      </w:rPr>
    </w:lvl>
    <w:lvl w:ilvl="8" w:tplc="CDD2A7CC">
      <w:numFmt w:val="bullet"/>
      <w:lvlText w:val="•"/>
      <w:lvlJc w:val="left"/>
      <w:pPr>
        <w:ind w:left="8404" w:hanging="5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2ED1"/>
    <w:rsid w:val="00492ED1"/>
    <w:rsid w:val="008D04B0"/>
    <w:rsid w:val="00B63A7B"/>
    <w:rsid w:val="00C67C4A"/>
    <w:rsid w:val="00F9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0F542"/>
  <w15:docId w15:val="{735EF2FC-2FCB-4E96-A7D3-94715421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217"/>
      <w:ind w:left="117"/>
    </w:pPr>
    <w:rPr>
      <w:i/>
      <w:iCs/>
      <w:sz w:val="144"/>
      <w:szCs w:val="144"/>
    </w:rPr>
  </w:style>
  <w:style w:type="paragraph" w:styleId="Prrafodelista">
    <w:name w:val="List Paragraph"/>
    <w:basedOn w:val="Normal"/>
    <w:uiPriority w:val="1"/>
    <w:qFormat/>
    <w:pPr>
      <w:spacing w:before="185"/>
      <w:ind w:left="333" w:right="10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95A6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5A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rcos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semarcellinoli.com/2008/pdf/2008_notas_951_96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dgfu.net/jm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1095</Words>
  <Characters>6027</Characters>
  <Application>Microsoft Office Word</Application>
  <DocSecurity>0</DocSecurity>
  <Lines>50</Lines>
  <Paragraphs>14</Paragraphs>
  <ScaleCrop>false</ScaleCrop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951 - 960</dc:title>
  <dc:creator>Sat Arhat José Marcelli Noli</dc:creator>
  <cp:keywords>, docId:18AB75504603EECC3C90E0EE9CABEBC3</cp:keywords>
  <cp:lastModifiedBy>Marcos Paulo Gonzalez Otero</cp:lastModifiedBy>
  <cp:revision>5</cp:revision>
  <dcterms:created xsi:type="dcterms:W3CDTF">2022-08-18T23:27:00Z</dcterms:created>
  <dcterms:modified xsi:type="dcterms:W3CDTF">2022-08-19T02:22:00Z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2022-08-18T00:00:00Z</vt:filetime>
  </property>
</Properties>
</file>