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A8A3" w14:textId="60017D5F" w:rsidR="00C25C0F" w:rsidRDefault="005E5288">
      <w:pPr>
        <w:pStyle w:val="Ttulo1"/>
        <w:spacing w:before="102"/>
      </w:pPr>
      <w:r>
        <w:rPr>
          <w:color w:val="4AACC5"/>
        </w:rPr>
        <w:t>Overview 03</w:t>
      </w:r>
    </w:p>
    <w:p w14:paraId="059F5534" w14:textId="77777777" w:rsidR="00C25C0F" w:rsidRDefault="005E5288">
      <w:pPr>
        <w:spacing w:before="2"/>
        <w:ind w:left="119"/>
        <w:rPr>
          <w:rFonts w:ascii="Cambria"/>
          <w:b/>
          <w:sz w:val="32"/>
        </w:rPr>
      </w:pPr>
      <w:r>
        <w:rPr>
          <w:rFonts w:ascii="Cambria"/>
          <w:b/>
          <w:color w:val="4AACC5"/>
          <w:sz w:val="32"/>
        </w:rPr>
        <w:t>WHERE</w:t>
      </w:r>
      <w:r>
        <w:rPr>
          <w:rFonts w:ascii="Cambria"/>
          <w:b/>
          <w:color w:val="4AACC5"/>
          <w:spacing w:val="3"/>
          <w:sz w:val="32"/>
        </w:rPr>
        <w:t xml:space="preserve"> </w:t>
      </w:r>
      <w:r>
        <w:rPr>
          <w:rFonts w:ascii="Cambria"/>
          <w:b/>
          <w:color w:val="4AACC5"/>
          <w:sz w:val="32"/>
        </w:rPr>
        <w:t>TO?</w:t>
      </w:r>
    </w:p>
    <w:p w14:paraId="4C945327" w14:textId="77777777" w:rsidR="00C25C0F" w:rsidRDefault="00C25C0F">
      <w:pPr>
        <w:pStyle w:val="Textoindependiente"/>
        <w:spacing w:before="2"/>
        <w:rPr>
          <w:rFonts w:ascii="Cambria"/>
          <w:b/>
          <w:sz w:val="32"/>
        </w:rPr>
      </w:pPr>
    </w:p>
    <w:p w14:paraId="7146DFE6" w14:textId="69285F29" w:rsidR="00C25C0F" w:rsidRDefault="005E5288">
      <w:pPr>
        <w:pStyle w:val="Prrafodelista"/>
        <w:numPr>
          <w:ilvl w:val="0"/>
          <w:numId w:val="1"/>
        </w:numPr>
        <w:tabs>
          <w:tab w:val="left" w:pos="841"/>
        </w:tabs>
        <w:ind w:right="121"/>
        <w:jc w:val="both"/>
        <w:rPr>
          <w:b/>
          <w:sz w:val="24"/>
        </w:rPr>
      </w:pPr>
      <w:r>
        <w:rPr>
          <w:sz w:val="24"/>
        </w:rPr>
        <w:t xml:space="preserve">To the Left </w:t>
      </w:r>
      <w:r>
        <w:rPr>
          <w:b/>
          <w:sz w:val="24"/>
        </w:rPr>
        <w:t>Yin</w:t>
      </w:r>
      <w:r>
        <w:rPr>
          <w:sz w:val="24"/>
        </w:rPr>
        <w:t xml:space="preserve">, To the Right </w:t>
      </w:r>
      <w:r>
        <w:rPr>
          <w:b/>
          <w:sz w:val="24"/>
        </w:rPr>
        <w:t>Yang</w:t>
      </w:r>
      <w:r>
        <w:rPr>
          <w:sz w:val="24"/>
        </w:rPr>
        <w:t xml:space="preserve">? - Towards the Center and Up the </w:t>
      </w:r>
      <w:r>
        <w:rPr>
          <w:b/>
          <w:sz w:val="24"/>
        </w:rPr>
        <w:t xml:space="preserve">Tai, </w:t>
      </w:r>
      <w:r>
        <w:rPr>
          <w:sz w:val="24"/>
        </w:rPr>
        <w:t>balan</w:t>
      </w:r>
      <w:r>
        <w:rPr>
          <w:sz w:val="24"/>
        </w:rPr>
        <w:t>cing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Yin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Yang </w:t>
      </w:r>
      <w:r>
        <w:rPr>
          <w:sz w:val="24"/>
        </w:rPr>
        <w:t>equally</w:t>
      </w:r>
      <w:r>
        <w:rPr>
          <w:b/>
          <w:sz w:val="24"/>
        </w:rPr>
        <w:t>.</w:t>
      </w:r>
    </w:p>
    <w:p w14:paraId="47086780" w14:textId="77777777" w:rsidR="00C25C0F" w:rsidRDefault="005E5288">
      <w:pPr>
        <w:pStyle w:val="Prrafodelista"/>
        <w:numPr>
          <w:ilvl w:val="0"/>
          <w:numId w:val="1"/>
        </w:numPr>
        <w:tabs>
          <w:tab w:val="left" w:pos="841"/>
        </w:tabs>
        <w:spacing w:line="293" w:lineRule="exact"/>
        <w:ind w:hanging="361"/>
        <w:jc w:val="both"/>
        <w:rPr>
          <w:b/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everything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Yin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consciousness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choice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Tai.</w:t>
      </w:r>
    </w:p>
    <w:p w14:paraId="28777789" w14:textId="77777777" w:rsidR="00C25C0F" w:rsidRDefault="005E5288">
      <w:pPr>
        <w:pStyle w:val="Prrafodelista"/>
        <w:numPr>
          <w:ilvl w:val="0"/>
          <w:numId w:val="1"/>
        </w:numPr>
        <w:tabs>
          <w:tab w:val="left" w:pos="841"/>
        </w:tabs>
        <w:ind w:hanging="361"/>
        <w:jc w:val="both"/>
        <w:rPr>
          <w:b/>
          <w:sz w:val="24"/>
        </w:rPr>
      </w:pP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beings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Yin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women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men,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Self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Tai.</w:t>
      </w:r>
    </w:p>
    <w:p w14:paraId="0A319B0A" w14:textId="082D91B3" w:rsidR="00C25C0F" w:rsidRDefault="005E5288">
      <w:pPr>
        <w:pStyle w:val="Prrafodelista"/>
        <w:numPr>
          <w:ilvl w:val="0"/>
          <w:numId w:val="1"/>
        </w:numPr>
        <w:tabs>
          <w:tab w:val="left" w:pos="841"/>
        </w:tabs>
        <w:ind w:right="113"/>
        <w:jc w:val="both"/>
        <w:rPr>
          <w:b/>
          <w:sz w:val="24"/>
        </w:rPr>
      </w:pPr>
      <w:r>
        <w:rPr>
          <w:sz w:val="24"/>
        </w:rPr>
        <w:t xml:space="preserve">If the regional is preferred, the words can </w:t>
      </w:r>
      <w:proofErr w:type="gramStart"/>
      <w:r>
        <w:rPr>
          <w:sz w:val="24"/>
        </w:rPr>
        <w:t>change</w:t>
      </w:r>
      <w:proofErr w:type="gramEnd"/>
      <w:r>
        <w:rPr>
          <w:sz w:val="24"/>
        </w:rPr>
        <w:t xml:space="preserve"> and the meaning is the same.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 Mexican indigenists it can be </w:t>
      </w:r>
      <w:proofErr w:type="spellStart"/>
      <w:r>
        <w:rPr>
          <w:b/>
          <w:sz w:val="24"/>
        </w:rPr>
        <w:t>Omecíhuatl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Ometecuhtli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b/>
          <w:sz w:val="24"/>
        </w:rPr>
        <w:t>Ipalmenovani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apart from religious implications. For fundamentalists and </w:t>
      </w:r>
      <w:proofErr w:type="spellStart"/>
      <w:r>
        <w:rPr>
          <w:sz w:val="24"/>
        </w:rPr>
        <w:t>estradistas</w:t>
      </w:r>
      <w:proofErr w:type="spellEnd"/>
      <w:r>
        <w:rPr>
          <w:sz w:val="24"/>
        </w:rPr>
        <w:t xml:space="preserve"> it is, sim</w:t>
      </w:r>
      <w:r>
        <w:rPr>
          <w:sz w:val="24"/>
        </w:rPr>
        <w:t>ply,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Initiation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z w:val="24"/>
        </w:rPr>
        <w:t>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Sacred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live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Real.</w:t>
      </w:r>
    </w:p>
    <w:p w14:paraId="2C158110" w14:textId="77777777" w:rsidR="00C25C0F" w:rsidRDefault="005E5288">
      <w:pPr>
        <w:pStyle w:val="Prrafodelista"/>
        <w:numPr>
          <w:ilvl w:val="0"/>
          <w:numId w:val="1"/>
        </w:numPr>
        <w:tabs>
          <w:tab w:val="left" w:pos="841"/>
        </w:tabs>
        <w:ind w:right="120"/>
        <w:jc w:val="both"/>
        <w:rPr>
          <w:sz w:val="24"/>
        </w:rPr>
      </w:pPr>
      <w:r>
        <w:rPr>
          <w:sz w:val="24"/>
        </w:rPr>
        <w:t>And the Unity, the unification, the Great Universal Fraternity? The Sacred is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unity of the </w:t>
      </w:r>
      <w:r>
        <w:rPr>
          <w:b/>
          <w:sz w:val="24"/>
        </w:rPr>
        <w:t>Being</w:t>
      </w:r>
      <w:r>
        <w:rPr>
          <w:sz w:val="24"/>
        </w:rPr>
        <w:t xml:space="preserve">, of the </w:t>
      </w:r>
      <w:r>
        <w:rPr>
          <w:b/>
          <w:sz w:val="24"/>
        </w:rPr>
        <w:t>Supreme Being</w:t>
      </w:r>
      <w:r>
        <w:rPr>
          <w:sz w:val="24"/>
        </w:rPr>
        <w:t>, the individual Being is diversity. Each</w:t>
      </w:r>
      <w:r>
        <w:rPr>
          <w:spacing w:val="1"/>
          <w:sz w:val="24"/>
        </w:rPr>
        <w:t xml:space="preserve"> </w:t>
      </w:r>
      <w:r>
        <w:rPr>
          <w:sz w:val="24"/>
        </w:rPr>
        <w:t>head</w:t>
      </w:r>
      <w:r>
        <w:rPr>
          <w:spacing w:val="-4"/>
          <w:sz w:val="24"/>
        </w:rPr>
        <w:t xml:space="preserve"> </w:t>
      </w:r>
      <w:r>
        <w:rPr>
          <w:sz w:val="24"/>
        </w:rPr>
        <w:t>is a</w:t>
      </w:r>
      <w:r>
        <w:rPr>
          <w:spacing w:val="-2"/>
          <w:sz w:val="24"/>
        </w:rPr>
        <w:t xml:space="preserve"> </w:t>
      </w:r>
      <w:r>
        <w:rPr>
          <w:sz w:val="24"/>
        </w:rPr>
        <w:t>world, in</w:t>
      </w:r>
      <w:r>
        <w:rPr>
          <w:spacing w:val="1"/>
          <w:sz w:val="24"/>
        </w:rPr>
        <w:t xml:space="preserve"> </w:t>
      </w:r>
      <w:r>
        <w:rPr>
          <w:sz w:val="24"/>
        </w:rPr>
        <w:t>popular philosophy.</w:t>
      </w:r>
    </w:p>
    <w:p w14:paraId="5004FFA7" w14:textId="77777777" w:rsidR="00C25C0F" w:rsidRDefault="005E5288">
      <w:pPr>
        <w:pStyle w:val="Prrafodelista"/>
        <w:numPr>
          <w:ilvl w:val="0"/>
          <w:numId w:val="1"/>
        </w:numPr>
        <w:tabs>
          <w:tab w:val="left" w:pos="841"/>
        </w:tabs>
        <w:ind w:right="117"/>
        <w:jc w:val="both"/>
        <w:rPr>
          <w:sz w:val="24"/>
        </w:rPr>
      </w:pPr>
      <w:r>
        <w:rPr>
          <w:sz w:val="24"/>
        </w:rPr>
        <w:t>The problem of the</w:t>
      </w:r>
      <w:r>
        <w:rPr>
          <w:sz w:val="24"/>
        </w:rPr>
        <w:t xml:space="preserve"> Human Being, </w:t>
      </w:r>
      <w:proofErr w:type="gramStart"/>
      <w:r>
        <w:rPr>
          <w:sz w:val="24"/>
        </w:rPr>
        <w:t>man</w:t>
      </w:r>
      <w:proofErr w:type="gramEnd"/>
      <w:r>
        <w:rPr>
          <w:sz w:val="24"/>
        </w:rPr>
        <w:t xml:space="preserve"> or woman, or both, is to try to change</w:t>
      </w:r>
      <w:r>
        <w:rPr>
          <w:spacing w:val="1"/>
          <w:sz w:val="24"/>
        </w:rPr>
        <w:t xml:space="preserve"> </w:t>
      </w:r>
      <w:r>
        <w:rPr>
          <w:sz w:val="24"/>
        </w:rPr>
        <w:t>the other instead of changing oneself. Can one really change? The reality is that</w:t>
      </w:r>
      <w:r>
        <w:rPr>
          <w:spacing w:val="-52"/>
          <w:sz w:val="24"/>
        </w:rPr>
        <w:t xml:space="preserve"> </w:t>
      </w:r>
      <w:r>
        <w:rPr>
          <w:sz w:val="24"/>
        </w:rPr>
        <w:t>oneself, and others, are always changing, whether we like it or not, but the im-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portant</w:t>
      </w:r>
      <w:proofErr w:type="spellEnd"/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thing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take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direction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our</w:t>
      </w:r>
      <w:r>
        <w:rPr>
          <w:spacing w:val="-14"/>
          <w:sz w:val="24"/>
        </w:rPr>
        <w:t xml:space="preserve"> </w:t>
      </w:r>
      <w:r>
        <w:rPr>
          <w:sz w:val="24"/>
        </w:rPr>
        <w:t>change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take</w:t>
      </w:r>
      <w:r>
        <w:rPr>
          <w:spacing w:val="-16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towards</w:t>
      </w:r>
      <w:r>
        <w:rPr>
          <w:spacing w:val="-14"/>
          <w:sz w:val="24"/>
        </w:rPr>
        <w:t xml:space="preserve"> </w:t>
      </w:r>
      <w:r>
        <w:rPr>
          <w:sz w:val="24"/>
        </w:rPr>
        <w:t>something</w:t>
      </w:r>
      <w:r>
        <w:rPr>
          <w:spacing w:val="-52"/>
          <w:sz w:val="24"/>
        </w:rPr>
        <w:t xml:space="preserve"> </w:t>
      </w:r>
      <w:r>
        <w:rPr>
          <w:sz w:val="24"/>
        </w:rPr>
        <w:t>superior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equity, without</w:t>
      </w:r>
      <w:r>
        <w:rPr>
          <w:spacing w:val="-1"/>
          <w:sz w:val="24"/>
        </w:rPr>
        <w:t xml:space="preserve"> </w:t>
      </w:r>
      <w:r>
        <w:rPr>
          <w:sz w:val="24"/>
        </w:rPr>
        <w:t>extremism.</w:t>
      </w:r>
    </w:p>
    <w:p w14:paraId="6AD09663" w14:textId="77777777" w:rsidR="00C25C0F" w:rsidRDefault="005E5288">
      <w:pPr>
        <w:pStyle w:val="Prrafodelista"/>
        <w:numPr>
          <w:ilvl w:val="0"/>
          <w:numId w:val="1"/>
        </w:numPr>
        <w:tabs>
          <w:tab w:val="left" w:pos="841"/>
        </w:tabs>
        <w:spacing w:before="4"/>
        <w:ind w:right="119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Universal Fraternity </w:t>
      </w:r>
      <w:r>
        <w:rPr>
          <w:sz w:val="24"/>
        </w:rPr>
        <w:t>(branded or not) is for sharing individual experiences</w:t>
      </w:r>
      <w:r>
        <w:rPr>
          <w:spacing w:val="1"/>
          <w:sz w:val="24"/>
        </w:rPr>
        <w:t xml:space="preserve"> </w:t>
      </w:r>
      <w:r>
        <w:rPr>
          <w:sz w:val="24"/>
        </w:rPr>
        <w:t>and having optional points of reference and rightly channeling our own change.</w:t>
      </w:r>
      <w:r>
        <w:rPr>
          <w:spacing w:val="-52"/>
          <w:sz w:val="24"/>
        </w:rPr>
        <w:t xml:space="preserve"> </w:t>
      </w:r>
      <w:r>
        <w:rPr>
          <w:sz w:val="24"/>
        </w:rPr>
        <w:t>Is</w:t>
      </w:r>
      <w:r>
        <w:rPr>
          <w:sz w:val="24"/>
        </w:rPr>
        <w:t>olated it is much more difficult, even if some mystics pretend solitude to flee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Reality</w:t>
      </w:r>
      <w:r>
        <w:rPr>
          <w:spacing w:val="-2"/>
          <w:sz w:val="24"/>
        </w:rPr>
        <w:t xml:space="preserve"> </w:t>
      </w:r>
      <w:r>
        <w:rPr>
          <w:sz w:val="24"/>
        </w:rPr>
        <w:t>and seek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Truth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way.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respects,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your illusion.</w:t>
      </w:r>
    </w:p>
    <w:p w14:paraId="5F26434F" w14:textId="77777777" w:rsidR="00C25C0F" w:rsidRDefault="005E5288">
      <w:pPr>
        <w:pStyle w:val="Prrafodelista"/>
        <w:numPr>
          <w:ilvl w:val="0"/>
          <w:numId w:val="1"/>
        </w:numPr>
        <w:tabs>
          <w:tab w:val="left" w:pos="841"/>
        </w:tabs>
        <w:ind w:right="122"/>
        <w:jc w:val="both"/>
        <w:rPr>
          <w:sz w:val="24"/>
        </w:rPr>
      </w:pPr>
      <w:r>
        <w:rPr>
          <w:spacing w:val="-1"/>
          <w:sz w:val="24"/>
        </w:rPr>
        <w:t>Reality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alien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Truth.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Reality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gradual</w:t>
      </w:r>
      <w:r>
        <w:rPr>
          <w:spacing w:val="-18"/>
          <w:sz w:val="24"/>
        </w:rPr>
        <w:t xml:space="preserve"> </w:t>
      </w:r>
      <w:r>
        <w:rPr>
          <w:sz w:val="24"/>
        </w:rPr>
        <w:t>manifestation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Truth,</w:t>
      </w:r>
      <w:r>
        <w:rPr>
          <w:spacing w:val="-14"/>
          <w:sz w:val="24"/>
        </w:rPr>
        <w:t xml:space="preserve"> </w:t>
      </w:r>
      <w:r>
        <w:rPr>
          <w:sz w:val="24"/>
        </w:rPr>
        <w:t>because</w:t>
      </w:r>
      <w:proofErr w:type="gramEnd"/>
      <w:r>
        <w:rPr>
          <w:spacing w:val="-52"/>
          <w:sz w:val="24"/>
        </w:rPr>
        <w:t xml:space="preserve"> </w:t>
      </w:r>
      <w:r>
        <w:rPr>
          <w:sz w:val="24"/>
        </w:rPr>
        <w:t>Truth is infinite Potential, impossible to be fully comprehended by a conscious-</w:t>
      </w:r>
      <w:r>
        <w:rPr>
          <w:spacing w:val="1"/>
          <w:sz w:val="24"/>
        </w:rPr>
        <w:t xml:space="preserve"> </w:t>
      </w:r>
      <w:r>
        <w:rPr>
          <w:sz w:val="24"/>
        </w:rPr>
        <w:t>ness limited to forms and existences, to Time-Space. Consciousness is the result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involutionary</w:t>
      </w:r>
      <w:proofErr w:type="spellEnd"/>
      <w:r>
        <w:rPr>
          <w:sz w:val="24"/>
        </w:rPr>
        <w:t>-evolutionary</w:t>
      </w:r>
      <w:r>
        <w:rPr>
          <w:spacing w:val="6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Truth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Reality.</w:t>
      </w:r>
    </w:p>
    <w:p w14:paraId="59F1048A" w14:textId="77777777" w:rsidR="00C25C0F" w:rsidRDefault="005E5288">
      <w:pPr>
        <w:pStyle w:val="Prrafodelista"/>
        <w:numPr>
          <w:ilvl w:val="0"/>
          <w:numId w:val="1"/>
        </w:numPr>
        <w:tabs>
          <w:tab w:val="left" w:pos="841"/>
        </w:tabs>
        <w:ind w:right="128"/>
        <w:jc w:val="both"/>
        <w:rPr>
          <w:sz w:val="24"/>
        </w:rPr>
      </w:pPr>
      <w:r>
        <w:rPr>
          <w:sz w:val="24"/>
        </w:rPr>
        <w:t>Without Reality, Truth is nothing</w:t>
      </w:r>
      <w:r>
        <w:rPr>
          <w:sz w:val="24"/>
        </w:rPr>
        <w:t>ness, for us Humans. Without Truth, Reality is</w:t>
      </w:r>
      <w:r>
        <w:rPr>
          <w:spacing w:val="1"/>
          <w:sz w:val="24"/>
        </w:rPr>
        <w:t xml:space="preserve"> </w:t>
      </w:r>
      <w:r>
        <w:rPr>
          <w:sz w:val="24"/>
        </w:rPr>
        <w:t>just a bad joke. We Human Beings are Truth and Reality. Truth in Being, Reality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Human.</w:t>
      </w:r>
    </w:p>
    <w:p w14:paraId="0E480FFB" w14:textId="564C19CD" w:rsidR="00C25C0F" w:rsidRDefault="005E5288">
      <w:pPr>
        <w:pStyle w:val="Prrafodelista"/>
        <w:numPr>
          <w:ilvl w:val="0"/>
          <w:numId w:val="1"/>
        </w:numPr>
        <w:tabs>
          <w:tab w:val="left" w:pos="841"/>
        </w:tabs>
        <w:ind w:right="116"/>
        <w:jc w:val="both"/>
        <w:rPr>
          <w:sz w:val="24"/>
        </w:rPr>
      </w:pPr>
      <w:r>
        <w:rPr>
          <w:sz w:val="24"/>
        </w:rPr>
        <w:t>And the so-called Initiates in the Real and in the Sacred, what are they? Human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Beings, naturally. Beings who try to be conscious of Being in the </w:t>
      </w:r>
      <w:r>
        <w:rPr>
          <w:b/>
          <w:sz w:val="24"/>
        </w:rPr>
        <w:t xml:space="preserve">One Being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to be, here in Reality, in a changing present that each time reveals better and</w:t>
      </w:r>
      <w:r>
        <w:rPr>
          <w:spacing w:val="1"/>
          <w:sz w:val="24"/>
        </w:rPr>
        <w:t xml:space="preserve"> </w:t>
      </w:r>
      <w:r>
        <w:rPr>
          <w:sz w:val="24"/>
        </w:rPr>
        <w:t>sooner its incal</w:t>
      </w:r>
      <w:r>
        <w:rPr>
          <w:sz w:val="24"/>
        </w:rPr>
        <w:t xml:space="preserve">culable possibilities of </w:t>
      </w:r>
      <w:r>
        <w:rPr>
          <w:b/>
          <w:sz w:val="24"/>
        </w:rPr>
        <w:t>Being</w:t>
      </w:r>
      <w:r>
        <w:rPr>
          <w:sz w:val="24"/>
        </w:rPr>
        <w:t xml:space="preserve">, within a rhythm, a </w:t>
      </w:r>
      <w:r>
        <w:rPr>
          <w:b/>
          <w:sz w:val="24"/>
        </w:rPr>
        <w:t>Ritual</w:t>
      </w:r>
      <w:r>
        <w:rPr>
          <w:sz w:val="24"/>
        </w:rPr>
        <w:t>, of days</w:t>
      </w:r>
      <w:r>
        <w:rPr>
          <w:spacing w:val="1"/>
          <w:sz w:val="24"/>
        </w:rPr>
        <w:t xml:space="preserve"> </w:t>
      </w:r>
      <w:r>
        <w:rPr>
          <w:sz w:val="24"/>
        </w:rPr>
        <w:t>and nights, of lives and deaths; in feminine and masculine, that each Human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Being</w:t>
      </w:r>
      <w:r>
        <w:rPr>
          <w:spacing w:val="-13"/>
          <w:sz w:val="24"/>
        </w:rPr>
        <w:t xml:space="preserve"> </w:t>
      </w:r>
      <w:r>
        <w:rPr>
          <w:sz w:val="24"/>
        </w:rPr>
        <w:t>carries</w:t>
      </w:r>
      <w:r>
        <w:rPr>
          <w:spacing w:val="-7"/>
          <w:sz w:val="24"/>
        </w:rPr>
        <w:t xml:space="preserve"> </w:t>
      </w:r>
      <w:r>
        <w:rPr>
          <w:sz w:val="24"/>
        </w:rPr>
        <w:t>engraved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his</w:t>
      </w:r>
      <w:r>
        <w:rPr>
          <w:spacing w:val="-8"/>
          <w:sz w:val="24"/>
        </w:rPr>
        <w:t xml:space="preserve"> </w:t>
      </w:r>
      <w:r>
        <w:rPr>
          <w:sz w:val="24"/>
        </w:rPr>
        <w:t>own</w:t>
      </w:r>
      <w:r>
        <w:rPr>
          <w:spacing w:val="-11"/>
          <w:sz w:val="24"/>
        </w:rPr>
        <w:t xml:space="preserve"> </w:t>
      </w:r>
      <w:r>
        <w:rPr>
          <w:sz w:val="24"/>
        </w:rPr>
        <w:t>heart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he</w:t>
      </w:r>
      <w:r>
        <w:rPr>
          <w:spacing w:val="-14"/>
          <w:sz w:val="24"/>
        </w:rPr>
        <w:t xml:space="preserve"> </w:t>
      </w:r>
      <w:r>
        <w:rPr>
          <w:sz w:val="24"/>
        </w:rPr>
        <w:t>dramatizes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daily</w:t>
      </w:r>
      <w:r>
        <w:rPr>
          <w:spacing w:val="-8"/>
          <w:sz w:val="24"/>
        </w:rPr>
        <w:t xml:space="preserve"> </w:t>
      </w:r>
      <w:r>
        <w:rPr>
          <w:sz w:val="24"/>
        </w:rPr>
        <w:t>Theu</w:t>
      </w:r>
      <w:r>
        <w:rPr>
          <w:sz w:val="24"/>
        </w:rPr>
        <w:t>rgy.</w:t>
      </w:r>
    </w:p>
    <w:p w14:paraId="7D99CE98" w14:textId="77777777" w:rsidR="00C25C0F" w:rsidRDefault="005E5288">
      <w:pPr>
        <w:pStyle w:val="Ttulo1"/>
        <w:spacing w:line="512" w:lineRule="exact"/>
        <w:ind w:left="2439" w:right="1717"/>
        <w:jc w:val="center"/>
      </w:pPr>
      <w:r>
        <w:rPr>
          <w:color w:val="4AACC5"/>
        </w:rPr>
        <w:t>Sat</w:t>
      </w:r>
      <w:r>
        <w:rPr>
          <w:color w:val="4AACC5"/>
          <w:spacing w:val="-1"/>
        </w:rPr>
        <w:t xml:space="preserve"> </w:t>
      </w:r>
      <w:r>
        <w:rPr>
          <w:color w:val="4AACC5"/>
        </w:rPr>
        <w:t>Arhat</w:t>
      </w:r>
      <w:r>
        <w:rPr>
          <w:color w:val="4AACC5"/>
          <w:spacing w:val="-1"/>
        </w:rPr>
        <w:t xml:space="preserve"> </w:t>
      </w:r>
      <w:r>
        <w:rPr>
          <w:color w:val="4AACC5"/>
        </w:rPr>
        <w:t>José</w:t>
      </w:r>
      <w:r>
        <w:rPr>
          <w:color w:val="4AACC5"/>
          <w:spacing w:val="-3"/>
        </w:rPr>
        <w:t xml:space="preserve"> </w:t>
      </w:r>
      <w:r>
        <w:rPr>
          <w:color w:val="4AACC5"/>
        </w:rPr>
        <w:t>Marcelli</w:t>
      </w:r>
    </w:p>
    <w:p w14:paraId="1097A930" w14:textId="77777777" w:rsidR="00C25C0F" w:rsidRDefault="005E5288">
      <w:pPr>
        <w:pStyle w:val="Textoindependiente"/>
        <w:ind w:left="4178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inline distT="0" distB="0" distL="0" distR="0" wp14:anchorId="71F0DE8B" wp14:editId="40965CE1">
            <wp:extent cx="711528" cy="632841"/>
            <wp:effectExtent l="0" t="0" r="0" b="0"/>
            <wp:docPr id="1" name="image2.jpeg" descr="DRAG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528" cy="63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2559B" w14:textId="343399E0" w:rsidR="00C25C0F" w:rsidRDefault="005E5288">
      <w:pPr>
        <w:ind w:left="2439" w:right="1713"/>
        <w:jc w:val="center"/>
        <w:rPr>
          <w:rFonts w:ascii="Cambria"/>
          <w:b/>
          <w:color w:val="30849B"/>
          <w:sz w:val="24"/>
        </w:rPr>
      </w:pPr>
      <w:r>
        <w:rPr>
          <w:rFonts w:ascii="Cambria"/>
          <w:b/>
          <w:color w:val="30849B"/>
          <w:sz w:val="24"/>
        </w:rPr>
        <w:t>18</w:t>
      </w:r>
      <w:r>
        <w:rPr>
          <w:rFonts w:ascii="Cambria"/>
          <w:b/>
          <w:color w:val="30849B"/>
          <w:spacing w:val="-1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-</w:t>
      </w:r>
      <w:r>
        <w:rPr>
          <w:rFonts w:ascii="Cambria"/>
          <w:b/>
          <w:color w:val="30849B"/>
          <w:spacing w:val="-2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IV</w:t>
      </w:r>
      <w:r>
        <w:rPr>
          <w:rFonts w:ascii="Cambria"/>
          <w:b/>
          <w:color w:val="30849B"/>
          <w:spacing w:val="-1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-</w:t>
      </w:r>
      <w:r>
        <w:rPr>
          <w:rFonts w:ascii="Cambria"/>
          <w:b/>
          <w:color w:val="30849B"/>
          <w:spacing w:val="-2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2008</w:t>
      </w:r>
      <w:r>
        <w:rPr>
          <w:rFonts w:ascii="Cambria"/>
          <w:b/>
          <w:color w:val="30849B"/>
          <w:spacing w:val="-6"/>
          <w:sz w:val="24"/>
        </w:rPr>
        <w:t xml:space="preserve"> </w:t>
      </w:r>
      <w:hyperlink r:id="rId6">
        <w:r>
          <w:rPr>
            <w:rFonts w:ascii="Cambria"/>
            <w:b/>
            <w:color w:val="30849B"/>
            <w:sz w:val="24"/>
          </w:rPr>
          <w:t>www.redgfu.net/jmn</w:t>
        </w:r>
      </w:hyperlink>
    </w:p>
    <w:p w14:paraId="3AA30396" w14:textId="1ACD69D6" w:rsidR="005E5288" w:rsidRDefault="005E5288">
      <w:pPr>
        <w:ind w:left="2439" w:right="1713"/>
        <w:jc w:val="center"/>
        <w:rPr>
          <w:rFonts w:ascii="Cambria"/>
          <w:b/>
          <w:color w:val="30849B"/>
          <w:sz w:val="24"/>
        </w:rPr>
      </w:pPr>
    </w:p>
    <w:p w14:paraId="5561F023" w14:textId="29464DCD" w:rsidR="005E5288" w:rsidRDefault="005E5288">
      <w:pPr>
        <w:ind w:left="2439" w:right="1713"/>
        <w:jc w:val="center"/>
        <w:rPr>
          <w:rFonts w:ascii="Cambria"/>
          <w:b/>
          <w:color w:val="30849B"/>
          <w:sz w:val="24"/>
        </w:rPr>
      </w:pPr>
    </w:p>
    <w:p w14:paraId="30C74EB7" w14:textId="27022A16" w:rsidR="005E5288" w:rsidRDefault="005E5288" w:rsidP="005E5288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91567E9" w14:textId="654007EB" w:rsidR="005E5288" w:rsidRDefault="005E5288" w:rsidP="005E5288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647CBE00" w14:textId="2091FAF7" w:rsidR="005E5288" w:rsidRDefault="005E5288" w:rsidP="005E5288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B559DF7" w14:textId="3E99C41A" w:rsidR="005E5288" w:rsidRDefault="005E5288" w:rsidP="005E5288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2C04FC34" w14:textId="77777777" w:rsidR="005E5288" w:rsidRPr="007441F1" w:rsidRDefault="005E5288" w:rsidP="005E5288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69238491" w14:textId="77777777" w:rsidR="005E5288" w:rsidRPr="007441F1" w:rsidRDefault="005E5288" w:rsidP="005E5288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12A19076" w14:textId="0D742325" w:rsidR="005E5288" w:rsidRPr="00F57A97" w:rsidRDefault="005E5288" w:rsidP="005E5288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7" w:history="1">
        <w:r w:rsidRPr="00911A01">
          <w:rPr>
            <w:rStyle w:val="Hipervnculo"/>
            <w:b/>
            <w:bCs/>
            <w:sz w:val="24"/>
            <w:szCs w:val="24"/>
          </w:rPr>
          <w:t>www.josemarcellinoli.com/2008/pdf/2008_panorama_0</w:t>
        </w:r>
        <w:r w:rsidRPr="00911A01">
          <w:rPr>
            <w:rStyle w:val="Hipervnculo"/>
            <w:b/>
            <w:bCs/>
            <w:sz w:val="24"/>
            <w:szCs w:val="24"/>
          </w:rPr>
          <w:t>3</w:t>
        </w:r>
        <w:r w:rsidRPr="00911A01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1307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09237835" w14:textId="77777777" w:rsidR="005E5288" w:rsidRDefault="005E5288">
      <w:pPr>
        <w:ind w:left="2439" w:right="1713"/>
        <w:jc w:val="center"/>
        <w:rPr>
          <w:rFonts w:ascii="Cambria"/>
          <w:b/>
          <w:sz w:val="24"/>
        </w:rPr>
      </w:pPr>
    </w:p>
    <w:sectPr w:rsidR="005E5288" w:rsidSect="005E5288">
      <w:type w:val="continuous"/>
      <w:pgSz w:w="11910" w:h="16840"/>
      <w:pgMar w:top="1135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729CE"/>
    <w:multiLevelType w:val="hybridMultilevel"/>
    <w:tmpl w:val="E19EED36"/>
    <w:lvl w:ilvl="0" w:tplc="B504D7D2">
      <w:start w:val="1"/>
      <w:numFmt w:val="decimal"/>
      <w:lvlText w:val="%1."/>
      <w:lvlJc w:val="left"/>
      <w:pPr>
        <w:ind w:left="840" w:hanging="360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42FAC1A6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2" w:tplc="7DFA53B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3" w:tplc="8DEE8864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4" w:tplc="009CB136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5" w:tplc="02500170">
      <w:numFmt w:val="bullet"/>
      <w:lvlText w:val="•"/>
      <w:lvlJc w:val="left"/>
      <w:pPr>
        <w:ind w:left="5641" w:hanging="360"/>
      </w:pPr>
      <w:rPr>
        <w:rFonts w:hint="default"/>
        <w:lang w:val="en-US" w:eastAsia="en-US" w:bidi="ar-SA"/>
      </w:rPr>
    </w:lvl>
    <w:lvl w:ilvl="6" w:tplc="A0103820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  <w:lvl w:ilvl="7" w:tplc="8146BE48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6D76DCE8">
      <w:numFmt w:val="bullet"/>
      <w:lvlText w:val="•"/>
      <w:lvlJc w:val="left"/>
      <w:pPr>
        <w:ind w:left="750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C0F"/>
    <w:rsid w:val="005E5288"/>
    <w:rsid w:val="00C2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AFB1"/>
  <w15:docId w15:val="{A86D991B-7408-4DDE-B584-696B52F2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rFonts w:ascii="Cambria" w:eastAsia="Cambria" w:hAnsi="Cambria" w:cs="Cambria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E528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5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semarcellinoli.com/2008/pdf/2008_panorama_0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gfu.net/jm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03</dc:title>
  <dc:creator>Sat Arhat José Marcelli Noli</dc:creator>
  <cp:keywords>, docId:4113E65B2B85A39E6887A3E42F65AE3C</cp:keywords>
  <cp:lastModifiedBy>Marcos Paulo Gonzalez Otero</cp:lastModifiedBy>
  <cp:revision>2</cp:revision>
  <dcterms:created xsi:type="dcterms:W3CDTF">2022-07-14T06:38:00Z</dcterms:created>
  <dcterms:modified xsi:type="dcterms:W3CDTF">2022-07-14T09:33:00Z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