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33F5" w14:textId="19EF2142" w:rsidR="006321F2" w:rsidRDefault="00EB1AC2">
      <w:pPr>
        <w:spacing w:before="101"/>
        <w:ind w:left="100"/>
        <w:rPr>
          <w:rFonts w:ascii="Cambria"/>
          <w:b/>
          <w:sz w:val="52"/>
        </w:rPr>
      </w:pPr>
      <w:r>
        <w:rPr>
          <w:rFonts w:ascii="Cambria"/>
          <w:b/>
          <w:color w:val="30849B"/>
          <w:sz w:val="56"/>
        </w:rPr>
        <w:t>Overview</w:t>
      </w:r>
      <w:r>
        <w:rPr>
          <w:rFonts w:ascii="Cambria"/>
          <w:b/>
          <w:color w:val="30849B"/>
          <w:spacing w:val="-3"/>
          <w:sz w:val="56"/>
        </w:rPr>
        <w:t xml:space="preserve"> </w:t>
      </w:r>
      <w:r>
        <w:rPr>
          <w:rFonts w:ascii="Cambria"/>
          <w:b/>
          <w:color w:val="30849B"/>
          <w:sz w:val="52"/>
        </w:rPr>
        <w:t>05</w:t>
      </w:r>
    </w:p>
    <w:p w14:paraId="37921239" w14:textId="77777777" w:rsidR="006321F2" w:rsidRDefault="00EB1AC2">
      <w:pPr>
        <w:pStyle w:val="Ttulo1"/>
        <w:spacing w:before="1"/>
      </w:pPr>
      <w:r>
        <w:rPr>
          <w:color w:val="30849B"/>
        </w:rPr>
        <w:t>Initiation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Grades</w:t>
      </w:r>
    </w:p>
    <w:p w14:paraId="79D1F4D6" w14:textId="77777777" w:rsidR="006321F2" w:rsidRDefault="006321F2">
      <w:pPr>
        <w:pStyle w:val="Textoindependiente"/>
        <w:spacing w:before="2"/>
        <w:rPr>
          <w:rFonts w:ascii="Cambria"/>
          <w:b/>
          <w:sz w:val="44"/>
        </w:rPr>
      </w:pPr>
    </w:p>
    <w:p w14:paraId="06AAB7AC" w14:textId="77777777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ind w:right="116"/>
        <w:jc w:val="both"/>
        <w:rPr>
          <w:sz w:val="24"/>
        </w:rPr>
      </w:pPr>
      <w:r>
        <w:rPr>
          <w:sz w:val="24"/>
        </w:rPr>
        <w:t xml:space="preserve">This matter is explained to me only by means of the </w:t>
      </w:r>
      <w:r>
        <w:rPr>
          <w:b/>
          <w:sz w:val="24"/>
        </w:rPr>
        <w:t>Law of the Set of Sets</w:t>
      </w:r>
      <w:r>
        <w:rPr>
          <w:sz w:val="24"/>
        </w:rPr>
        <w:t>, otherwise the</w:t>
      </w:r>
      <w:r>
        <w:rPr>
          <w:spacing w:val="1"/>
          <w:sz w:val="24"/>
        </w:rPr>
        <w:t xml:space="preserve"> </w:t>
      </w:r>
      <w:r>
        <w:rPr>
          <w:sz w:val="24"/>
        </w:rPr>
        <w:t>matter would be pernicious for the Initiation. Indeed, everything in the Universe revolves</w:t>
      </w:r>
      <w:r>
        <w:rPr>
          <w:spacing w:val="1"/>
          <w:sz w:val="24"/>
        </w:rPr>
        <w:t xml:space="preserve"> </w:t>
      </w:r>
      <w:r>
        <w:rPr>
          <w:sz w:val="24"/>
        </w:rPr>
        <w:t>around a center, from atoms to galaxies, at least, and presumably it contin</w:t>
      </w:r>
      <w:r>
        <w:rPr>
          <w:sz w:val="24"/>
        </w:rPr>
        <w:t>ues to revolve be-</w:t>
      </w:r>
      <w:r>
        <w:rPr>
          <w:spacing w:val="-52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atoms and</w:t>
      </w:r>
      <w:r>
        <w:rPr>
          <w:spacing w:val="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galaxies.</w:t>
      </w:r>
    </w:p>
    <w:p w14:paraId="5E54F3C2" w14:textId="55E06088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</w:rPr>
      </w:pPr>
      <w:r>
        <w:rPr>
          <w:sz w:val="24"/>
        </w:rPr>
        <w:t xml:space="preserve">And also, I explain the </w:t>
      </w:r>
      <w:r>
        <w:rPr>
          <w:b/>
          <w:sz w:val="24"/>
        </w:rPr>
        <w:t xml:space="preserve">Law of the Law of the Set of Sets </w:t>
      </w:r>
      <w:r>
        <w:rPr>
          <w:sz w:val="24"/>
        </w:rPr>
        <w:t>by the principle that says that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everything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diverse,</w:t>
      </w:r>
      <w:r>
        <w:rPr>
          <w:spacing w:val="-11"/>
          <w:sz w:val="24"/>
        </w:rPr>
        <w:t xml:space="preserve"> </w:t>
      </w:r>
      <w:r>
        <w:rPr>
          <w:sz w:val="24"/>
        </w:rPr>
        <w:t>Universe,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Being,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Being</w:t>
      </w:r>
      <w:r>
        <w:rPr>
          <w:spacing w:val="-52"/>
          <w:sz w:val="24"/>
        </w:rPr>
        <w:t xml:space="preserve"> </w:t>
      </w:r>
      <w:r>
        <w:rPr>
          <w:sz w:val="24"/>
        </w:rPr>
        <w:t>as center and the Human as a set of particles that contribute their consciousness to the par</w:t>
      </w:r>
      <w:r>
        <w:rPr>
          <w:sz w:val="24"/>
        </w:rPr>
        <w:t>ticular consciousness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Individual.</w:t>
      </w:r>
    </w:p>
    <w:p w14:paraId="7C18551B" w14:textId="77777777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jc w:val="both"/>
        <w:rPr>
          <w:sz w:val="24"/>
        </w:rPr>
      </w:pPr>
      <w:r>
        <w:rPr>
          <w:spacing w:val="-1"/>
          <w:sz w:val="24"/>
        </w:rPr>
        <w:t>So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everything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hierarchized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excluding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anything.</w:t>
      </w:r>
      <w:r>
        <w:rPr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seems</w:t>
      </w:r>
      <w:r>
        <w:rPr>
          <w:spacing w:val="-10"/>
          <w:sz w:val="24"/>
        </w:rPr>
        <w:t xml:space="preserve"> </w:t>
      </w:r>
      <w:r>
        <w:rPr>
          <w:sz w:val="24"/>
        </w:rPr>
        <w:t>very</w:t>
      </w:r>
      <w:r>
        <w:rPr>
          <w:spacing w:val="-15"/>
          <w:sz w:val="24"/>
        </w:rPr>
        <w:t xml:space="preserve"> </w:t>
      </w:r>
      <w:r>
        <w:rPr>
          <w:sz w:val="24"/>
        </w:rPr>
        <w:t>simple,</w:t>
      </w:r>
      <w:r>
        <w:rPr>
          <w:spacing w:val="-13"/>
          <w:sz w:val="24"/>
        </w:rPr>
        <w:t xml:space="preserve"> </w:t>
      </w:r>
      <w:r>
        <w:rPr>
          <w:sz w:val="24"/>
        </w:rPr>
        <w:t>but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practice,</w:t>
      </w:r>
      <w:r>
        <w:rPr>
          <w:spacing w:val="1"/>
          <w:sz w:val="24"/>
        </w:rPr>
        <w:t xml:space="preserve"> </w:t>
      </w:r>
      <w:r>
        <w:rPr>
          <w:sz w:val="24"/>
        </w:rPr>
        <w:t>in Real Life, it i</w:t>
      </w:r>
      <w:r>
        <w:rPr>
          <w:sz w:val="24"/>
        </w:rPr>
        <w:t>s not. That is why it is very difficult, and even dangerous, to recognize a Grade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Initiatic</w:t>
      </w:r>
      <w:r>
        <w:rPr>
          <w:spacing w:val="-5"/>
          <w:sz w:val="24"/>
        </w:rPr>
        <w:t xml:space="preserve"> </w:t>
      </w:r>
      <w:r>
        <w:rPr>
          <w:sz w:val="24"/>
        </w:rPr>
        <w:t>Consciousness.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myself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climbing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mountain.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2"/>
          <w:sz w:val="24"/>
        </w:rPr>
        <w:t xml:space="preserve"> </w:t>
      </w:r>
      <w:r>
        <w:rPr>
          <w:sz w:val="24"/>
        </w:rPr>
        <w:t>who walks at the level of the jungle only sees branches and leaves of trees and has to keep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alert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some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predatory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animal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his</w:t>
      </w:r>
      <w:r>
        <w:rPr>
          <w:spacing w:val="-10"/>
          <w:sz w:val="24"/>
        </w:rPr>
        <w:t xml:space="preserve"> </w:t>
      </w:r>
      <w:r>
        <w:rPr>
          <w:sz w:val="24"/>
        </w:rPr>
        <w:t>back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poisonous</w:t>
      </w:r>
      <w:r>
        <w:rPr>
          <w:spacing w:val="-10"/>
          <w:sz w:val="24"/>
        </w:rPr>
        <w:t xml:space="preserve"> </w:t>
      </w:r>
      <w:r>
        <w:rPr>
          <w:sz w:val="24"/>
        </w:rPr>
        <w:t>bug</w:t>
      </w:r>
      <w:r>
        <w:rPr>
          <w:spacing w:val="-10"/>
          <w:sz w:val="24"/>
        </w:rPr>
        <w:t xml:space="preserve"> </w:t>
      </w:r>
      <w:r>
        <w:rPr>
          <w:sz w:val="24"/>
        </w:rPr>
        <w:t>bites</w:t>
      </w:r>
      <w:r>
        <w:rPr>
          <w:spacing w:val="-9"/>
          <w:sz w:val="24"/>
        </w:rPr>
        <w:t xml:space="preserve"> </w:t>
      </w:r>
      <w:r>
        <w:rPr>
          <w:sz w:val="24"/>
        </w:rPr>
        <w:t>his</w:t>
      </w:r>
      <w:r>
        <w:rPr>
          <w:spacing w:val="-10"/>
          <w:sz w:val="24"/>
        </w:rPr>
        <w:t xml:space="preserve"> </w:t>
      </w:r>
      <w:r>
        <w:rPr>
          <w:sz w:val="24"/>
        </w:rPr>
        <w:t>foot.</w:t>
      </w:r>
      <w:r>
        <w:rPr>
          <w:spacing w:val="-51"/>
          <w:sz w:val="24"/>
        </w:rPr>
        <w:t xml:space="preserve"> </w:t>
      </w:r>
      <w:r>
        <w:rPr>
          <w:sz w:val="24"/>
        </w:rPr>
        <w:t>However,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10"/>
          <w:sz w:val="24"/>
        </w:rPr>
        <w:t xml:space="preserve"> </w:t>
      </w:r>
      <w:r>
        <w:rPr>
          <w:sz w:val="24"/>
        </w:rPr>
        <w:t>already</w:t>
      </w:r>
      <w:r>
        <w:rPr>
          <w:spacing w:val="-8"/>
          <w:sz w:val="24"/>
        </w:rPr>
        <w:t xml:space="preserve"> </w:t>
      </w:r>
      <w:r>
        <w:rPr>
          <w:sz w:val="24"/>
        </w:rPr>
        <w:t>walks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height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pine</w:t>
      </w:r>
      <w:r>
        <w:rPr>
          <w:spacing w:val="-8"/>
          <w:sz w:val="24"/>
        </w:rPr>
        <w:t xml:space="preserve"> </w:t>
      </w:r>
      <w:r>
        <w:rPr>
          <w:sz w:val="24"/>
        </w:rPr>
        <w:t>forests</w:t>
      </w:r>
      <w:r>
        <w:rPr>
          <w:spacing w:val="-7"/>
          <w:sz w:val="24"/>
        </w:rPr>
        <w:t xml:space="preserve"> </w:t>
      </w:r>
      <w:r>
        <w:rPr>
          <w:sz w:val="24"/>
        </w:rPr>
        <w:t>feels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air</w:t>
      </w:r>
      <w:r>
        <w:rPr>
          <w:spacing w:val="-11"/>
          <w:sz w:val="24"/>
        </w:rPr>
        <w:t xml:space="preserve"> </w:t>
      </w:r>
      <w:r>
        <w:rPr>
          <w:sz w:val="24"/>
        </w:rPr>
        <w:t>fresher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the environment healthier. And so on, successively, until you reach the summit where you</w:t>
      </w:r>
      <w:r>
        <w:rPr>
          <w:spacing w:val="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landscape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region, with its</w:t>
      </w:r>
      <w:r>
        <w:rPr>
          <w:spacing w:val="2"/>
          <w:sz w:val="24"/>
        </w:rPr>
        <w:t xml:space="preserve"> </w:t>
      </w:r>
      <w:r>
        <w:rPr>
          <w:sz w:val="24"/>
        </w:rPr>
        <w:t>forests,</w:t>
      </w:r>
      <w:r>
        <w:rPr>
          <w:spacing w:val="-5"/>
          <w:sz w:val="24"/>
        </w:rPr>
        <w:t xml:space="preserve"> </w:t>
      </w:r>
      <w:r>
        <w:rPr>
          <w:sz w:val="24"/>
        </w:rPr>
        <w:t>rivers,</w:t>
      </w:r>
      <w:r>
        <w:rPr>
          <w:spacing w:val="-4"/>
          <w:sz w:val="24"/>
        </w:rPr>
        <w:t xml:space="preserve"> </w:t>
      </w:r>
      <w:r>
        <w:rPr>
          <w:sz w:val="24"/>
        </w:rPr>
        <w:t>deserts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lakes.</w:t>
      </w:r>
    </w:p>
    <w:p w14:paraId="4C85E1C5" w14:textId="77777777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For this reason, the degrees are traditionally re</w:t>
      </w:r>
      <w:r>
        <w:rPr>
          <w:sz w:val="24"/>
        </w:rPr>
        <w:t>cognized by those who are at higher levels of</w:t>
      </w:r>
      <w:r>
        <w:rPr>
          <w:spacing w:val="1"/>
          <w:sz w:val="24"/>
        </w:rPr>
        <w:t xml:space="preserve"> </w:t>
      </w:r>
      <w:r>
        <w:rPr>
          <w:sz w:val="24"/>
        </w:rPr>
        <w:t>consciousness and with the confirmation of those who are at the summit of the mountain,</w:t>
      </w:r>
      <w:r>
        <w:rPr>
          <w:spacing w:val="1"/>
          <w:sz w:val="24"/>
        </w:rPr>
        <w:t xml:space="preserve"> </w:t>
      </w:r>
      <w:r>
        <w:rPr>
          <w:sz w:val="24"/>
        </w:rPr>
        <w:t>with priority for the one who has reached the summit first, because he/she is already more</w:t>
      </w:r>
      <w:r>
        <w:rPr>
          <w:spacing w:val="1"/>
          <w:sz w:val="24"/>
        </w:rPr>
        <w:t xml:space="preserve"> </w:t>
      </w:r>
      <w:r>
        <w:rPr>
          <w:sz w:val="24"/>
        </w:rPr>
        <w:t>acclimatized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suffe</w:t>
      </w:r>
      <w:r>
        <w:rPr>
          <w:sz w:val="24"/>
        </w:rPr>
        <w:t>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Mountain</w:t>
      </w:r>
      <w:r>
        <w:rPr>
          <w:spacing w:val="-3"/>
          <w:sz w:val="24"/>
        </w:rPr>
        <w:t xml:space="preserve"> </w:t>
      </w:r>
      <w:r>
        <w:rPr>
          <w:sz w:val="24"/>
        </w:rPr>
        <w:t>Sickness.</w:t>
      </w:r>
    </w:p>
    <w:p w14:paraId="4733313C" w14:textId="77777777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ind w:right="125"/>
        <w:jc w:val="both"/>
        <w:rPr>
          <w:sz w:val="24"/>
        </w:rPr>
      </w:pP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already</w:t>
      </w:r>
      <w:r>
        <w:rPr>
          <w:spacing w:val="-8"/>
          <w:sz w:val="24"/>
        </w:rPr>
        <w:t xml:space="preserve"> </w:t>
      </w:r>
      <w:r>
        <w:rPr>
          <w:sz w:val="24"/>
        </w:rPr>
        <w:t>said,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easy,</w:t>
      </w:r>
      <w:r>
        <w:rPr>
          <w:spacing w:val="-12"/>
          <w:sz w:val="24"/>
        </w:rPr>
        <w:t xml:space="preserve"> </w:t>
      </w:r>
      <w:r>
        <w:rPr>
          <w:sz w:val="24"/>
        </w:rPr>
        <w:t>since</w:t>
      </w:r>
      <w:r>
        <w:rPr>
          <w:spacing w:val="-8"/>
          <w:sz w:val="24"/>
        </w:rPr>
        <w:t xml:space="preserve"> </w:t>
      </w:r>
      <w:r>
        <w:rPr>
          <w:sz w:val="24"/>
        </w:rPr>
        <w:t>EVERYTHING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everyone feels capable of deciding who has or does not have a conscience, according to his</w:t>
      </w:r>
      <w:r>
        <w:rPr>
          <w:spacing w:val="1"/>
          <w:sz w:val="24"/>
        </w:rPr>
        <w:t xml:space="preserve"> </w:t>
      </w:r>
      <w:r>
        <w:rPr>
          <w:sz w:val="24"/>
        </w:rPr>
        <w:t>own, which may be political, of proselytizing convenience; religious and dogmatic 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 his beliefs; or scientific, according to his more or less formal and n</w:t>
      </w:r>
      <w:r>
        <w:rPr>
          <w:sz w:val="24"/>
        </w:rPr>
        <w:t>ot merely imaginative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investigations.</w:t>
      </w:r>
    </w:p>
    <w:p w14:paraId="11F4AF81" w14:textId="1CB6265E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spacing w:before="2"/>
        <w:ind w:right="127"/>
        <w:jc w:val="both"/>
        <w:rPr>
          <w:sz w:val="24"/>
        </w:rPr>
      </w:pPr>
      <w:r>
        <w:rPr>
          <w:sz w:val="24"/>
        </w:rPr>
        <w:t>Then, we must consider that each Human Being is an original project, without ceasing to be</w:t>
      </w:r>
      <w:r>
        <w:rPr>
          <w:spacing w:val="1"/>
          <w:sz w:val="24"/>
        </w:rPr>
        <w:t xml:space="preserve"> </w:t>
      </w:r>
      <w:r>
        <w:rPr>
          <w:sz w:val="24"/>
        </w:rPr>
        <w:t>universal,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constant</w:t>
      </w:r>
      <w:r>
        <w:rPr>
          <w:spacing w:val="-8"/>
          <w:sz w:val="24"/>
        </w:rPr>
        <w:t xml:space="preserve"> </w:t>
      </w:r>
      <w:r>
        <w:rPr>
          <w:sz w:val="24"/>
        </w:rPr>
        <w:t>change</w:t>
      </w:r>
      <w:r>
        <w:rPr>
          <w:spacing w:val="-8"/>
          <w:sz w:val="24"/>
        </w:rPr>
        <w:t xml:space="preserve"> </w:t>
      </w:r>
      <w:r>
        <w:rPr>
          <w:sz w:val="24"/>
        </w:rPr>
        <w:t>towards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superior</w:t>
      </w:r>
      <w:r>
        <w:rPr>
          <w:spacing w:val="-11"/>
          <w:sz w:val="24"/>
        </w:rPr>
        <w:t xml:space="preserve"> </w:t>
      </w:r>
      <w:r>
        <w:rPr>
          <w:sz w:val="24"/>
        </w:rPr>
        <w:t>genera</w:t>
      </w:r>
      <w:r>
        <w:rPr>
          <w:sz w:val="24"/>
        </w:rPr>
        <w:t>lly,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also towards the</w:t>
      </w:r>
      <w:r>
        <w:rPr>
          <w:spacing w:val="2"/>
          <w:sz w:val="24"/>
        </w:rPr>
        <w:t xml:space="preserve"> </w:t>
      </w:r>
      <w:r>
        <w:rPr>
          <w:sz w:val="24"/>
        </w:rPr>
        <w:t>inferior,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horizontal</w:t>
      </w:r>
      <w:r>
        <w:rPr>
          <w:spacing w:val="-1"/>
          <w:sz w:val="24"/>
        </w:rPr>
        <w:t xml:space="preserve"> </w:t>
      </w:r>
      <w:r>
        <w:rPr>
          <w:sz w:val="24"/>
        </w:rPr>
        <w:t>polarity.</w:t>
      </w:r>
    </w:p>
    <w:p w14:paraId="72FDA022" w14:textId="4D689F8E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ind w:right="118"/>
        <w:jc w:val="both"/>
        <w:rPr>
          <w:sz w:val="24"/>
        </w:rPr>
      </w:pPr>
      <w:r>
        <w:rPr>
          <w:sz w:val="24"/>
        </w:rPr>
        <w:t>Recognitions must be made in a hierarchical manner, from bottom to top, and from top to</w:t>
      </w:r>
      <w:r>
        <w:rPr>
          <w:spacing w:val="1"/>
          <w:sz w:val="24"/>
        </w:rPr>
        <w:t xml:space="preserve"> </w:t>
      </w:r>
      <w:r>
        <w:rPr>
          <w:sz w:val="24"/>
        </w:rPr>
        <w:t>bottom, in order to avoid spiritual dictatorships without losing the center of harmony provi</w:t>
      </w:r>
      <w:r>
        <w:rPr>
          <w:sz w:val="24"/>
        </w:rPr>
        <w:t>ded by the Authority. It</w:t>
      </w:r>
      <w:r>
        <w:rPr>
          <w:sz w:val="24"/>
        </w:rPr>
        <w:t xml:space="preserve"> is understood that the responsibility for the recognitions is equally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</w:t>
      </w:r>
      <w:r>
        <w:rPr>
          <w:spacing w:val="2"/>
          <w:sz w:val="24"/>
        </w:rPr>
        <w:t xml:space="preserve"> </w:t>
      </w:r>
      <w:r>
        <w:rPr>
          <w:sz w:val="24"/>
        </w:rPr>
        <w:t>among the</w:t>
      </w:r>
      <w:r>
        <w:rPr>
          <w:spacing w:val="-1"/>
          <w:sz w:val="24"/>
        </w:rPr>
        <w:t xml:space="preserve"> </w:t>
      </w:r>
      <w:r>
        <w:rPr>
          <w:sz w:val="24"/>
        </w:rPr>
        <w:t>Initiates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Sacred.</w:t>
      </w:r>
    </w:p>
    <w:p w14:paraId="06F52201" w14:textId="77777777" w:rsidR="006321F2" w:rsidRDefault="00EB1AC2">
      <w:pPr>
        <w:pStyle w:val="Prrafodelista"/>
        <w:numPr>
          <w:ilvl w:val="0"/>
          <w:numId w:val="1"/>
        </w:numPr>
        <w:tabs>
          <w:tab w:val="left" w:pos="821"/>
        </w:tabs>
        <w:ind w:right="125"/>
        <w:jc w:val="both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avoids</w:t>
      </w:r>
      <w:r>
        <w:rPr>
          <w:spacing w:val="-5"/>
          <w:sz w:val="24"/>
        </w:rPr>
        <w:t xml:space="preserve"> </w:t>
      </w:r>
      <w:r>
        <w:rPr>
          <w:sz w:val="24"/>
        </w:rPr>
        <w:t>resentments,</w:t>
      </w:r>
      <w:r>
        <w:rPr>
          <w:spacing w:val="-11"/>
          <w:sz w:val="24"/>
        </w:rPr>
        <w:t xml:space="preserve"> </w:t>
      </w:r>
      <w:r>
        <w:rPr>
          <w:sz w:val="24"/>
        </w:rPr>
        <w:t>regrets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initiatory</w:t>
      </w:r>
      <w:r>
        <w:rPr>
          <w:spacing w:val="-7"/>
          <w:sz w:val="24"/>
        </w:rPr>
        <w:t xml:space="preserve"> </w:t>
      </w:r>
      <w:r>
        <w:rPr>
          <w:sz w:val="24"/>
        </w:rPr>
        <w:t>revenge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low</w:t>
      </w:r>
      <w:r>
        <w:rPr>
          <w:spacing w:val="-8"/>
          <w:sz w:val="24"/>
        </w:rPr>
        <w:t xml:space="preserve"> </w:t>
      </w:r>
      <w:r>
        <w:rPr>
          <w:sz w:val="24"/>
        </w:rPr>
        <w:t>voice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Internet</w:t>
      </w:r>
      <w:r>
        <w:rPr>
          <w:spacing w:val="-52"/>
          <w:sz w:val="24"/>
        </w:rPr>
        <w:t xml:space="preserve"> </w:t>
      </w:r>
      <w:r>
        <w:rPr>
          <w:sz w:val="24"/>
        </w:rPr>
        <w:t>under pseudonyms.</w:t>
      </w:r>
    </w:p>
    <w:p w14:paraId="05263857" w14:textId="77777777" w:rsidR="006321F2" w:rsidRDefault="006321F2">
      <w:pPr>
        <w:pStyle w:val="Textoindependiente"/>
        <w:spacing w:before="9"/>
        <w:rPr>
          <w:sz w:val="23"/>
        </w:rPr>
      </w:pPr>
    </w:p>
    <w:p w14:paraId="264C0905" w14:textId="77777777" w:rsidR="006321F2" w:rsidRDefault="00EB1AC2">
      <w:pPr>
        <w:pStyle w:val="Ttulo1"/>
        <w:ind w:left="2681" w:right="2696"/>
        <w:jc w:val="center"/>
      </w:pPr>
      <w:r>
        <w:rPr>
          <w:color w:val="30849B"/>
        </w:rPr>
        <w:t>Sat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Arhat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José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Marcelli</w:t>
      </w:r>
    </w:p>
    <w:p w14:paraId="4E02CD1F" w14:textId="77777777" w:rsidR="006321F2" w:rsidRDefault="00EB1AC2">
      <w:pPr>
        <w:pStyle w:val="Textoindependiente"/>
        <w:ind w:left="4313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523CD182" wp14:editId="023E4E82">
            <wp:extent cx="829974" cy="733139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74" cy="73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9C5D" w14:textId="41BDE360" w:rsidR="006321F2" w:rsidRDefault="00EB1AC2">
      <w:pPr>
        <w:spacing w:before="84"/>
        <w:ind w:left="2681" w:right="2691"/>
        <w:jc w:val="center"/>
        <w:rPr>
          <w:rFonts w:ascii="Cambria"/>
          <w:b/>
          <w:color w:val="30849B"/>
          <w:sz w:val="24"/>
          <w:u w:val="single" w:color="30849B"/>
        </w:rPr>
      </w:pPr>
      <w:r>
        <w:rPr>
          <w:rFonts w:ascii="Cambria"/>
          <w:b/>
          <w:color w:val="30849B"/>
          <w:sz w:val="24"/>
        </w:rPr>
        <w:t>21 -</w:t>
      </w:r>
      <w:r>
        <w:rPr>
          <w:rFonts w:ascii="Cambria"/>
          <w:b/>
          <w:color w:val="30849B"/>
          <w:spacing w:val="-2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IV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-</w:t>
      </w:r>
      <w:r>
        <w:rPr>
          <w:rFonts w:ascii="Cambria"/>
          <w:b/>
          <w:color w:val="30849B"/>
          <w:spacing w:val="-2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2008</w:t>
      </w:r>
      <w:r>
        <w:rPr>
          <w:rFonts w:ascii="Cambria"/>
          <w:b/>
          <w:color w:val="30849B"/>
          <w:spacing w:val="-5"/>
          <w:sz w:val="24"/>
        </w:rPr>
        <w:t xml:space="preserve"> </w:t>
      </w:r>
      <w:hyperlink r:id="rId6">
        <w:r>
          <w:rPr>
            <w:rFonts w:ascii="Cambria"/>
            <w:b/>
            <w:color w:val="30849B"/>
            <w:sz w:val="24"/>
            <w:u w:val="single" w:color="30849B"/>
          </w:rPr>
          <w:t>www.redgfu.net/jmn</w:t>
        </w:r>
      </w:hyperlink>
    </w:p>
    <w:p w14:paraId="2CC8BD15" w14:textId="2C0A94FD" w:rsidR="00EB1AC2" w:rsidRDefault="00EB1AC2">
      <w:pPr>
        <w:spacing w:before="84"/>
        <w:ind w:left="2681" w:right="2691"/>
        <w:jc w:val="center"/>
        <w:rPr>
          <w:rFonts w:ascii="Cambria"/>
          <w:sz w:val="24"/>
        </w:rPr>
      </w:pPr>
    </w:p>
    <w:p w14:paraId="2D0276E4" w14:textId="5297DF85" w:rsidR="00EB1AC2" w:rsidRDefault="00EB1AC2">
      <w:pPr>
        <w:spacing w:before="84"/>
        <w:ind w:left="2681" w:right="2691"/>
        <w:jc w:val="center"/>
        <w:rPr>
          <w:rFonts w:ascii="Cambria"/>
          <w:sz w:val="24"/>
        </w:rPr>
      </w:pPr>
    </w:p>
    <w:p w14:paraId="2766D13A" w14:textId="2E7564BB" w:rsidR="00EB1AC2" w:rsidRDefault="00EB1AC2">
      <w:pPr>
        <w:spacing w:before="84"/>
        <w:ind w:left="2681" w:right="2691"/>
        <w:jc w:val="center"/>
        <w:rPr>
          <w:rFonts w:ascii="Cambria"/>
          <w:sz w:val="24"/>
        </w:rPr>
      </w:pPr>
    </w:p>
    <w:p w14:paraId="63BB5CE6" w14:textId="77777777" w:rsidR="00EB1AC2" w:rsidRPr="007441F1" w:rsidRDefault="00EB1AC2" w:rsidP="00EB1AC2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5E7CBDB" w14:textId="77777777" w:rsidR="00EB1AC2" w:rsidRPr="007441F1" w:rsidRDefault="00EB1AC2" w:rsidP="00EB1AC2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8846467" w14:textId="0BD3D278" w:rsidR="00EB1AC2" w:rsidRPr="00F57A97" w:rsidRDefault="00EB1AC2" w:rsidP="00EB1AC2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7" w:history="1">
        <w:r w:rsidRPr="00911A01">
          <w:rPr>
            <w:rStyle w:val="Hipervnculo"/>
            <w:b/>
            <w:bCs/>
            <w:sz w:val="24"/>
            <w:szCs w:val="24"/>
          </w:rPr>
          <w:t>www.josemarcellinoli.com/2008/pdf/2008_panorama_0</w:t>
        </w:r>
        <w:r w:rsidRPr="00911A01">
          <w:rPr>
            <w:rStyle w:val="Hipervnculo"/>
            <w:b/>
            <w:bCs/>
            <w:sz w:val="24"/>
            <w:szCs w:val="24"/>
          </w:rPr>
          <w:t>5</w:t>
        </w:r>
        <w:r w:rsidRPr="00911A0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68A6186C" w14:textId="77777777" w:rsidR="00EB1AC2" w:rsidRDefault="00EB1AC2">
      <w:pPr>
        <w:spacing w:before="84"/>
        <w:ind w:left="2681" w:right="2691"/>
        <w:jc w:val="center"/>
        <w:rPr>
          <w:rFonts w:ascii="Cambria"/>
          <w:b/>
          <w:sz w:val="24"/>
        </w:rPr>
      </w:pPr>
    </w:p>
    <w:sectPr w:rsidR="00EB1AC2">
      <w:pgSz w:w="11910" w:h="16840"/>
      <w:pgMar w:top="13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ambria">
    <w:panose1 w:val="020405030504060302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0980"/>
    <w:multiLevelType w:val="hybridMultilevel"/>
    <w:tmpl w:val="5A84CC9E"/>
    <w:lvl w:ilvl="0" w:tplc="62EEAB7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AF3C0188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2" w:tplc="0C9ACA8E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3" w:tplc="4EB2526C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4" w:tplc="728CCF4C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5" w:tplc="1F0204A6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 w:tplc="BF56C4B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7" w:tplc="4252B46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9B057E8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1F2"/>
    <w:rsid w:val="006321F2"/>
    <w:rsid w:val="00E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5E3A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right="1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B1A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panorama_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05</dc:title>
  <dc:creator>Sat Arhat José Marcelli Noli</dc:creator>
  <cp:keywords>, docId:B5A755D6E89531D1CD7A59FCF7C84E04</cp:keywords>
  <cp:lastModifiedBy>Marcos Paulo Gonzalez Otero</cp:lastModifiedBy>
  <cp:revision>2</cp:revision>
  <dcterms:created xsi:type="dcterms:W3CDTF">2022-07-14T06:39:00Z</dcterms:created>
  <dcterms:modified xsi:type="dcterms:W3CDTF">2022-07-14T09:37:00Z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