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590A1" w14:textId="0884184D" w:rsidR="007D4175" w:rsidRDefault="00FD1279" w:rsidP="003032F0">
      <w:pPr>
        <w:pStyle w:val="Ttulo"/>
        <w:ind w:left="0" w:right="45"/>
      </w:pPr>
      <w:r>
        <w:rPr>
          <w:color w:val="00AF50"/>
        </w:rPr>
        <w:t>BRIDGES</w:t>
      </w:r>
      <w:r w:rsidR="003032F0">
        <w:rPr>
          <w:color w:val="00AF50"/>
          <w:spacing w:val="190"/>
        </w:rPr>
        <w:t xml:space="preserve"> </w:t>
      </w:r>
      <w:r>
        <w:rPr>
          <w:color w:val="00AF50"/>
        </w:rPr>
        <w:t>102</w:t>
      </w:r>
    </w:p>
    <w:p w14:paraId="1FFA3DE4" w14:textId="77777777" w:rsidR="007D4175" w:rsidRDefault="00FD1279">
      <w:pPr>
        <w:pStyle w:val="Textoindependiente"/>
        <w:spacing w:before="643"/>
        <w:ind w:left="3561" w:right="3709"/>
      </w:pPr>
      <w:r>
        <w:rPr>
          <w:color w:val="00AF50"/>
        </w:rPr>
        <w:t>To</w:t>
      </w:r>
      <w:r>
        <w:rPr>
          <w:color w:val="00AF50"/>
          <w:spacing w:val="54"/>
        </w:rPr>
        <w:t xml:space="preserve"> </w:t>
      </w:r>
      <w:r>
        <w:rPr>
          <w:color w:val="00AF50"/>
        </w:rPr>
        <w:t>be all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And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be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open</w:t>
      </w:r>
    </w:p>
    <w:p w14:paraId="5E251FA7" w14:textId="77777777" w:rsidR="007D4175" w:rsidRDefault="00FD1279">
      <w:pPr>
        <w:pStyle w:val="Textoindependiente"/>
        <w:spacing w:line="293" w:lineRule="exact"/>
        <w:ind w:left="3561"/>
      </w:pPr>
      <w:r>
        <w:rPr>
          <w:color w:val="00AF50"/>
        </w:rPr>
        <w:t>To what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is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to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come</w:t>
      </w:r>
    </w:p>
    <w:p w14:paraId="513C42FA" w14:textId="77777777" w:rsidR="007D4175" w:rsidRDefault="007D4175">
      <w:pPr>
        <w:pStyle w:val="Textoindependiente"/>
      </w:pPr>
    </w:p>
    <w:p w14:paraId="0FE24D96" w14:textId="244575A1" w:rsidR="007D4175" w:rsidRDefault="00FD1279">
      <w:pPr>
        <w:pStyle w:val="Textoindependiente"/>
        <w:ind w:left="3561" w:right="3269"/>
      </w:pPr>
      <w:r>
        <w:rPr>
          <w:color w:val="00AF50"/>
        </w:rPr>
        <w:t>Be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a</w:t>
      </w:r>
      <w:r>
        <w:rPr>
          <w:color w:val="00AF50"/>
          <w:spacing w:val="54"/>
        </w:rPr>
        <w:t xml:space="preserve"> </w:t>
      </w:r>
      <w:r>
        <w:rPr>
          <w:color w:val="00AF50"/>
        </w:rPr>
        <w:t>Bridge</w:t>
      </w:r>
      <w:r w:rsidR="003032F0">
        <w:rPr>
          <w:color w:val="00AF50"/>
          <w:spacing w:val="1"/>
        </w:rPr>
        <w:br/>
      </w:r>
      <w:r>
        <w:rPr>
          <w:color w:val="00AF50"/>
        </w:rPr>
        <w:t>Of the pulsations</w:t>
      </w:r>
      <w:r>
        <w:rPr>
          <w:color w:val="00AF50"/>
          <w:spacing w:val="-52"/>
        </w:rPr>
        <w:t xml:space="preserve"> </w:t>
      </w:r>
      <w:r>
        <w:rPr>
          <w:color w:val="00AF50"/>
        </w:rPr>
        <w:t>Of light</w:t>
      </w:r>
    </w:p>
    <w:p w14:paraId="77C72205" w14:textId="77777777" w:rsidR="007D4175" w:rsidRDefault="007D4175">
      <w:pPr>
        <w:pStyle w:val="Textoindependiente"/>
        <w:spacing w:before="11"/>
        <w:rPr>
          <w:sz w:val="23"/>
        </w:rPr>
      </w:pPr>
    </w:p>
    <w:p w14:paraId="2D71124D" w14:textId="57F53183" w:rsidR="007D4175" w:rsidRDefault="00FD1279">
      <w:pPr>
        <w:pStyle w:val="Textoindependiente"/>
        <w:ind w:left="3561"/>
      </w:pPr>
      <w:r>
        <w:rPr>
          <w:color w:val="00AF50"/>
        </w:rPr>
        <w:t>Be</w:t>
      </w:r>
      <w:r w:rsidR="003032F0">
        <w:rPr>
          <w:color w:val="00AF50"/>
        </w:rPr>
        <w:t xml:space="preserve"> the t</w:t>
      </w:r>
      <w:r>
        <w:rPr>
          <w:color w:val="00AF50"/>
        </w:rPr>
        <w:t>ime</w:t>
      </w:r>
    </w:p>
    <w:p w14:paraId="47226D52" w14:textId="77777777" w:rsidR="003032F0" w:rsidRDefault="00FD1279">
      <w:pPr>
        <w:pStyle w:val="Textoindependiente"/>
        <w:spacing w:before="3"/>
        <w:ind w:left="3561" w:right="2941"/>
        <w:rPr>
          <w:color w:val="00AF50"/>
        </w:rPr>
      </w:pPr>
      <w:r>
        <w:rPr>
          <w:color w:val="00AF50"/>
        </w:rPr>
        <w:t xml:space="preserve">Where </w:t>
      </w:r>
      <w:r w:rsidR="003032F0">
        <w:rPr>
          <w:color w:val="00AF50"/>
        </w:rPr>
        <w:t>space</w:t>
      </w:r>
      <w:r>
        <w:rPr>
          <w:color w:val="00AF50"/>
        </w:rPr>
        <w:t xml:space="preserve"> </w:t>
      </w:r>
    </w:p>
    <w:p w14:paraId="65D7F0CF" w14:textId="29C64082" w:rsidR="007D4175" w:rsidRDefault="003032F0">
      <w:pPr>
        <w:pStyle w:val="Textoindependiente"/>
        <w:spacing w:before="3"/>
        <w:ind w:left="3561" w:right="2941"/>
      </w:pPr>
      <w:r>
        <w:rPr>
          <w:color w:val="00AF50"/>
        </w:rPr>
        <w:t>I</w:t>
      </w:r>
      <w:r w:rsidR="00FD1279">
        <w:rPr>
          <w:color w:val="00AF50"/>
        </w:rPr>
        <w:t>s reflected</w:t>
      </w:r>
      <w:r w:rsidR="00FD1279">
        <w:rPr>
          <w:color w:val="00AF50"/>
          <w:spacing w:val="-52"/>
        </w:rPr>
        <w:t xml:space="preserve"> </w:t>
      </w:r>
    </w:p>
    <w:p w14:paraId="283E1110" w14:textId="77777777" w:rsidR="007D4175" w:rsidRDefault="007D4175">
      <w:pPr>
        <w:pStyle w:val="Textoindependiente"/>
        <w:spacing w:before="11"/>
        <w:rPr>
          <w:sz w:val="23"/>
        </w:rPr>
      </w:pPr>
    </w:p>
    <w:p w14:paraId="702160CF" w14:textId="6C9E59BB" w:rsidR="007D4175" w:rsidRDefault="00FD1279">
      <w:pPr>
        <w:pStyle w:val="Textoindependiente"/>
        <w:ind w:left="3561" w:right="3054"/>
      </w:pPr>
      <w:r>
        <w:rPr>
          <w:color w:val="00AF50"/>
        </w:rPr>
        <w:t>Be</w:t>
      </w:r>
      <w:r>
        <w:rPr>
          <w:color w:val="00AF50"/>
        </w:rPr>
        <w:t xml:space="preserve"> without time</w:t>
      </w:r>
      <w:r>
        <w:rPr>
          <w:color w:val="00AF50"/>
          <w:spacing w:val="-52"/>
        </w:rPr>
        <w:t xml:space="preserve"> </w:t>
      </w:r>
      <w:r w:rsidR="003032F0">
        <w:rPr>
          <w:color w:val="00AF50"/>
        </w:rPr>
        <w:t>And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no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space</w:t>
      </w:r>
    </w:p>
    <w:p w14:paraId="4B8BE8C6" w14:textId="77777777" w:rsidR="007D4175" w:rsidRDefault="00FD1279">
      <w:pPr>
        <w:pStyle w:val="Textoindependiente"/>
        <w:spacing w:line="293" w:lineRule="exact"/>
        <w:ind w:left="3561"/>
      </w:pPr>
      <w:r>
        <w:rPr>
          <w:color w:val="00AF50"/>
        </w:rPr>
        <w:t>To</w:t>
      </w:r>
      <w:r>
        <w:rPr>
          <w:color w:val="00AF50"/>
          <w:spacing w:val="3"/>
        </w:rPr>
        <w:t xml:space="preserve"> </w:t>
      </w:r>
      <w:r>
        <w:rPr>
          <w:color w:val="00AF50"/>
        </w:rPr>
        <w:t>be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simply</w:t>
      </w:r>
    </w:p>
    <w:p w14:paraId="516DCC45" w14:textId="77777777" w:rsidR="007D4175" w:rsidRDefault="007D4175">
      <w:pPr>
        <w:pStyle w:val="Textoindependiente"/>
      </w:pPr>
    </w:p>
    <w:p w14:paraId="1E603BDE" w14:textId="77777777" w:rsidR="003032F0" w:rsidRDefault="00FD1279">
      <w:pPr>
        <w:pStyle w:val="Textoindependiente"/>
        <w:ind w:left="3385" w:right="3055" w:firstLine="175"/>
        <w:jc w:val="both"/>
        <w:rPr>
          <w:color w:val="00AF50"/>
        </w:rPr>
      </w:pPr>
      <w:r>
        <w:rPr>
          <w:color w:val="00AF50"/>
        </w:rPr>
        <w:t>Be</w:t>
      </w:r>
      <w:r w:rsidR="003032F0">
        <w:rPr>
          <w:color w:val="00AF50"/>
        </w:rPr>
        <w:t xml:space="preserve"> </w:t>
      </w:r>
      <w:r>
        <w:rPr>
          <w:color w:val="00AF50"/>
        </w:rPr>
        <w:t>what</w:t>
      </w:r>
      <w:r w:rsidR="003032F0">
        <w:rPr>
          <w:color w:val="00AF50"/>
        </w:rPr>
        <w:t xml:space="preserve"> it is</w:t>
      </w:r>
    </w:p>
    <w:p w14:paraId="57295F89" w14:textId="77777777" w:rsidR="003032F0" w:rsidRDefault="003032F0">
      <w:pPr>
        <w:pStyle w:val="Textoindependiente"/>
        <w:ind w:left="3385" w:right="3055" w:firstLine="175"/>
        <w:jc w:val="both"/>
        <w:rPr>
          <w:color w:val="00AF50"/>
          <w:spacing w:val="-52"/>
        </w:rPr>
      </w:pPr>
      <w:r>
        <w:rPr>
          <w:color w:val="00AF50"/>
        </w:rPr>
        <w:t>B</w:t>
      </w:r>
      <w:r w:rsidR="00FD1279">
        <w:rPr>
          <w:color w:val="00AF50"/>
        </w:rPr>
        <w:t>e the summary</w:t>
      </w:r>
      <w:r w:rsidR="00FD1279">
        <w:rPr>
          <w:color w:val="00AF50"/>
          <w:spacing w:val="-52"/>
        </w:rPr>
        <w:t xml:space="preserve"> </w:t>
      </w:r>
    </w:p>
    <w:p w14:paraId="7C4252D2" w14:textId="2C9E7CE0" w:rsidR="007D4175" w:rsidRDefault="00FD1279">
      <w:pPr>
        <w:pStyle w:val="Textoindependiente"/>
        <w:ind w:left="3385" w:right="3055" w:firstLine="175"/>
        <w:jc w:val="both"/>
      </w:pPr>
      <w:r>
        <w:rPr>
          <w:color w:val="00AF50"/>
        </w:rPr>
        <w:t>Of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what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begins</w:t>
      </w:r>
    </w:p>
    <w:p w14:paraId="177047BD" w14:textId="77777777" w:rsidR="007D4175" w:rsidRDefault="007D4175">
      <w:pPr>
        <w:pStyle w:val="Textoindependiente"/>
        <w:spacing w:before="11"/>
        <w:rPr>
          <w:sz w:val="23"/>
        </w:rPr>
      </w:pPr>
    </w:p>
    <w:p w14:paraId="497CE478" w14:textId="01CCA7D2" w:rsidR="007D4175" w:rsidRDefault="00FD1279">
      <w:pPr>
        <w:pStyle w:val="Textoindependiente"/>
        <w:spacing w:before="1"/>
        <w:ind w:left="3561" w:right="2615"/>
      </w:pPr>
      <w:r>
        <w:rPr>
          <w:color w:val="00AF50"/>
        </w:rPr>
        <w:t>B</w:t>
      </w:r>
      <w:r>
        <w:rPr>
          <w:color w:val="00AF50"/>
        </w:rPr>
        <w:t>e what will not end</w:t>
      </w:r>
      <w:r>
        <w:rPr>
          <w:color w:val="00AF50"/>
          <w:spacing w:val="-52"/>
        </w:rPr>
        <w:t xml:space="preserve"> </w:t>
      </w:r>
      <w:r>
        <w:rPr>
          <w:color w:val="00AF50"/>
        </w:rPr>
        <w:t>Because its essence</w:t>
      </w:r>
    </w:p>
    <w:p w14:paraId="57559C05" w14:textId="77777777" w:rsidR="007D4175" w:rsidRDefault="00FD1279">
      <w:pPr>
        <w:pStyle w:val="Textoindependiente"/>
        <w:spacing w:line="293" w:lineRule="exact"/>
        <w:ind w:left="3561"/>
      </w:pPr>
      <w:r>
        <w:rPr>
          <w:color w:val="00AF50"/>
        </w:rPr>
        <w:t>It</w:t>
      </w:r>
      <w:r>
        <w:rPr>
          <w:color w:val="00AF50"/>
          <w:spacing w:val="2"/>
        </w:rPr>
        <w:t xml:space="preserve"> </w:t>
      </w:r>
      <w:r>
        <w:rPr>
          <w:color w:val="00AF50"/>
        </w:rPr>
        <w:t>is eternity</w:t>
      </w:r>
    </w:p>
    <w:p w14:paraId="0A4F5026" w14:textId="77777777" w:rsidR="007D4175" w:rsidRDefault="007D4175">
      <w:pPr>
        <w:pStyle w:val="Textoindependiente"/>
        <w:spacing w:before="1"/>
      </w:pPr>
    </w:p>
    <w:p w14:paraId="1FC27D9A" w14:textId="2DC12361" w:rsidR="007D4175" w:rsidRDefault="00FD1279">
      <w:pPr>
        <w:pStyle w:val="Textoindependiente"/>
        <w:spacing w:before="1"/>
        <w:ind w:left="3561" w:right="2615"/>
      </w:pPr>
      <w:r>
        <w:rPr>
          <w:color w:val="00AF50"/>
        </w:rPr>
        <w:t>Be to be what it is</w:t>
      </w:r>
      <w:r>
        <w:rPr>
          <w:color w:val="00AF50"/>
        </w:rPr>
        <w:t xml:space="preserve"> to be</w:t>
      </w:r>
      <w:r>
        <w:rPr>
          <w:color w:val="00AF50"/>
        </w:rPr>
        <w:t xml:space="preserve"> </w:t>
      </w:r>
      <w:r>
        <w:rPr>
          <w:color w:val="00AF50"/>
        </w:rPr>
        <w:t>Always</w:t>
      </w:r>
      <w:r>
        <w:rPr>
          <w:color w:val="00AF50"/>
          <w:spacing w:val="2"/>
        </w:rPr>
        <w:t xml:space="preserve"> </w:t>
      </w:r>
      <w:r>
        <w:rPr>
          <w:color w:val="00AF50"/>
        </w:rPr>
        <w:t>changing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Without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ceasing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to Be</w:t>
      </w:r>
    </w:p>
    <w:p w14:paraId="03592E7A" w14:textId="77777777" w:rsidR="007D4175" w:rsidRDefault="007D4175">
      <w:pPr>
        <w:pStyle w:val="Textoindependiente"/>
        <w:spacing w:before="11"/>
        <w:rPr>
          <w:sz w:val="23"/>
        </w:rPr>
      </w:pPr>
    </w:p>
    <w:p w14:paraId="0F58B446" w14:textId="78B11F01" w:rsidR="007D4175" w:rsidRDefault="00FD1279">
      <w:pPr>
        <w:pStyle w:val="Textoindependiente"/>
        <w:ind w:left="3561"/>
      </w:pPr>
      <w:r>
        <w:rPr>
          <w:color w:val="00AF50"/>
        </w:rPr>
        <w:t>Be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All</w:t>
      </w:r>
    </w:p>
    <w:p w14:paraId="361CAF0A" w14:textId="77777777" w:rsidR="00FD1279" w:rsidRDefault="00FD1279">
      <w:pPr>
        <w:pStyle w:val="Textoindependiente"/>
        <w:ind w:left="3561" w:right="2530"/>
        <w:rPr>
          <w:color w:val="00AF50"/>
          <w:spacing w:val="-52"/>
        </w:rPr>
      </w:pPr>
      <w:r>
        <w:rPr>
          <w:color w:val="00AF50"/>
        </w:rPr>
        <w:t>Without leaving the unit</w:t>
      </w:r>
      <w:r>
        <w:rPr>
          <w:color w:val="00AF50"/>
          <w:spacing w:val="-52"/>
        </w:rPr>
        <w:t xml:space="preserve"> </w:t>
      </w:r>
    </w:p>
    <w:p w14:paraId="59088C83" w14:textId="62A3FD50" w:rsidR="007D4175" w:rsidRDefault="00FD1279">
      <w:pPr>
        <w:pStyle w:val="Textoindependiente"/>
        <w:ind w:left="3561" w:right="2530"/>
      </w:pPr>
      <w:r>
        <w:rPr>
          <w:color w:val="00AF50"/>
        </w:rPr>
        <w:t>In</w:t>
      </w:r>
      <w:r>
        <w:rPr>
          <w:color w:val="00AF50"/>
          <w:spacing w:val="2"/>
        </w:rPr>
        <w:t xml:space="preserve"> </w:t>
      </w:r>
      <w:r>
        <w:rPr>
          <w:color w:val="00AF50"/>
        </w:rPr>
        <w:t>multiplicity.</w:t>
      </w:r>
    </w:p>
    <w:p w14:paraId="38036870" w14:textId="77777777" w:rsidR="007D4175" w:rsidRDefault="007D4175">
      <w:pPr>
        <w:pStyle w:val="Textoindependiente"/>
      </w:pPr>
    </w:p>
    <w:p w14:paraId="75CA6B46" w14:textId="77777777" w:rsidR="007D4175" w:rsidRDefault="007D4175">
      <w:pPr>
        <w:pStyle w:val="Textoindependiente"/>
      </w:pPr>
    </w:p>
    <w:p w14:paraId="71824D6B" w14:textId="77777777" w:rsidR="007D4175" w:rsidRDefault="007D4175">
      <w:pPr>
        <w:pStyle w:val="Textoindependiente"/>
        <w:spacing w:before="4"/>
      </w:pPr>
    </w:p>
    <w:p w14:paraId="62350C14" w14:textId="1925AEA4" w:rsidR="0097763A" w:rsidRPr="008547C2" w:rsidRDefault="0097763A" w:rsidP="0097763A">
      <w:pPr>
        <w:jc w:val="center"/>
        <w:rPr>
          <w:b/>
          <w:bCs/>
          <w:sz w:val="36"/>
          <w:szCs w:val="36"/>
        </w:rPr>
      </w:pPr>
      <w:r w:rsidRPr="008547C2">
        <w:rPr>
          <w:b/>
          <w:bCs/>
          <w:color w:val="C00000"/>
          <w:sz w:val="36"/>
          <w:szCs w:val="36"/>
        </w:rPr>
        <w:t>Sat Arhat José Marcelli</w:t>
      </w:r>
      <w:r w:rsidRPr="008547C2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March</w:t>
      </w:r>
      <w:r w:rsidRPr="008547C2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10</w:t>
      </w:r>
      <w:r w:rsidRPr="008547C2">
        <w:rPr>
          <w:b/>
          <w:bCs/>
          <w:color w:val="C00000"/>
          <w:sz w:val="36"/>
          <w:szCs w:val="36"/>
        </w:rPr>
        <w:t>, 2009</w:t>
      </w:r>
      <w:r w:rsidRPr="008547C2">
        <w:rPr>
          <w:b/>
          <w:bCs/>
          <w:color w:val="C00000"/>
          <w:sz w:val="36"/>
          <w:szCs w:val="36"/>
        </w:rPr>
        <w:br/>
      </w:r>
      <w:hyperlink r:id="rId4" w:history="1">
        <w:r w:rsidRPr="008547C2">
          <w:rPr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p w14:paraId="281D4D62" w14:textId="670B6CB4" w:rsidR="0097763A" w:rsidRDefault="0097763A" w:rsidP="0097763A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3C563631" w14:textId="510949F9" w:rsidR="003032F0" w:rsidRDefault="003032F0" w:rsidP="0097763A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6C67C553" w14:textId="6409E242" w:rsidR="003032F0" w:rsidRDefault="003032F0" w:rsidP="0097763A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6A39E766" w14:textId="438A9A1C" w:rsidR="003032F0" w:rsidRDefault="003032F0" w:rsidP="0097763A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3746EBBB" w14:textId="14318C9D" w:rsidR="003032F0" w:rsidRDefault="003032F0" w:rsidP="0097763A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4BEC20DA" w14:textId="1E9F1160" w:rsidR="003032F0" w:rsidRDefault="003032F0" w:rsidP="0097763A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576A405A" w14:textId="77777777" w:rsidR="003032F0" w:rsidRPr="008547C2" w:rsidRDefault="003032F0" w:rsidP="0097763A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072E7495" w14:textId="77777777" w:rsidR="0097763A" w:rsidRPr="008547C2" w:rsidRDefault="0097763A" w:rsidP="0097763A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1C3B32A7" w14:textId="603781DB" w:rsidR="0097763A" w:rsidRPr="008547C2" w:rsidRDefault="0097763A" w:rsidP="0097763A">
      <w:pPr>
        <w:spacing w:after="300" w:line="300" w:lineRule="atLeast"/>
        <w:rPr>
          <w:b/>
          <w:bCs/>
          <w:sz w:val="24"/>
          <w:szCs w:val="24"/>
        </w:rPr>
      </w:pPr>
      <w:r w:rsidRPr="008547C2">
        <w:rPr>
          <w:b/>
          <w:bCs/>
          <w:sz w:val="24"/>
          <w:szCs w:val="24"/>
        </w:rPr>
        <w:t>Original text in Spanish:</w:t>
      </w:r>
      <w:r w:rsidRPr="008547C2">
        <w:rPr>
          <w:b/>
          <w:bCs/>
          <w:sz w:val="24"/>
          <w:szCs w:val="24"/>
        </w:rPr>
        <w:br/>
      </w:r>
      <w:hyperlink r:id="rId5" w:history="1">
        <w:r w:rsidR="00B87116" w:rsidRPr="000544AB">
          <w:rPr>
            <w:rStyle w:val="Hipervnculo"/>
            <w:b/>
            <w:bCs/>
            <w:sz w:val="24"/>
            <w:szCs w:val="24"/>
          </w:rPr>
          <w:t>www.josemarcellinoli.com/2009/pdf/2009_</w:t>
        </w:r>
        <w:r w:rsidR="00B87116" w:rsidRPr="000544AB">
          <w:rPr>
            <w:rStyle w:val="Hipervnculo"/>
            <w:b/>
            <w:bCs/>
            <w:sz w:val="24"/>
            <w:szCs w:val="24"/>
          </w:rPr>
          <w:t>puentes</w:t>
        </w:r>
        <w:r w:rsidR="00B87116" w:rsidRPr="000544AB">
          <w:rPr>
            <w:rStyle w:val="Hipervnculo"/>
            <w:b/>
            <w:bCs/>
            <w:sz w:val="24"/>
            <w:szCs w:val="24"/>
          </w:rPr>
          <w:t>_</w:t>
        </w:r>
        <w:r w:rsidR="00B87116" w:rsidRPr="000544AB">
          <w:rPr>
            <w:rStyle w:val="Hipervnculo"/>
            <w:b/>
            <w:bCs/>
            <w:sz w:val="24"/>
            <w:szCs w:val="24"/>
          </w:rPr>
          <w:t>102</w:t>
        </w:r>
        <w:r w:rsidR="00B87116" w:rsidRPr="000544AB">
          <w:rPr>
            <w:rStyle w:val="Hipervnculo"/>
            <w:b/>
            <w:bCs/>
            <w:sz w:val="24"/>
            <w:szCs w:val="24"/>
          </w:rPr>
          <w:t>.pdf</w:t>
        </w:r>
      </w:hyperlink>
      <w:r w:rsidRPr="008547C2">
        <w:rPr>
          <w:b/>
          <w:bCs/>
          <w:sz w:val="24"/>
          <w:szCs w:val="24"/>
        </w:rPr>
        <w:br/>
        <w:t>Translation by: Marcos Paulo González Otero</w:t>
      </w:r>
      <w:r w:rsidRPr="008547C2">
        <w:rPr>
          <w:b/>
          <w:bCs/>
          <w:sz w:val="24"/>
          <w:szCs w:val="24"/>
        </w:rPr>
        <w:br/>
        <w:t xml:space="preserve">email: </w:t>
      </w:r>
      <w:hyperlink r:id="rId6" w:history="1">
        <w:r w:rsidRPr="008547C2">
          <w:rPr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8547C2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8547C2">
        <w:rPr>
          <w:b/>
          <w:bCs/>
          <w:sz w:val="24"/>
          <w:szCs w:val="24"/>
        </w:rPr>
        <w:br/>
        <w:t>WhatsApp/Telegram: +52 686 119 4097</w:t>
      </w:r>
      <w:r w:rsidRPr="008547C2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1</w:t>
      </w:r>
      <w:r w:rsidR="00B87116">
        <w:rPr>
          <w:b/>
          <w:bCs/>
          <w:sz w:val="24"/>
          <w:szCs w:val="24"/>
        </w:rPr>
        <w:t>4</w:t>
      </w:r>
      <w:r w:rsidRPr="008547C2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5</w:t>
      </w:r>
      <w:r w:rsidRPr="008547C2">
        <w:rPr>
          <w:b/>
          <w:bCs/>
          <w:sz w:val="24"/>
          <w:szCs w:val="24"/>
        </w:rPr>
        <w:t>2022-01</w:t>
      </w:r>
      <w:r w:rsidRPr="008547C2">
        <w:rPr>
          <w:b/>
          <w:bCs/>
          <w:sz w:val="24"/>
          <w:szCs w:val="24"/>
        </w:rPr>
        <w:br/>
      </w:r>
      <w:r w:rsidRPr="00240CB5">
        <w:rPr>
          <w:b/>
          <w:bCs/>
          <w:sz w:val="24"/>
          <w:szCs w:val="24"/>
        </w:rPr>
        <w:t>Please feel free to forward opinions and corrections.</w:t>
      </w:r>
    </w:p>
    <w:p w14:paraId="089AEA58" w14:textId="6F105FB8" w:rsidR="007D4175" w:rsidRDefault="007D4175" w:rsidP="0097763A">
      <w:pPr>
        <w:spacing w:before="1"/>
        <w:ind w:left="1078" w:right="369"/>
        <w:jc w:val="center"/>
        <w:rPr>
          <w:rFonts w:ascii="Georgia"/>
          <w:sz w:val="20"/>
        </w:rPr>
      </w:pPr>
    </w:p>
    <w:sectPr w:rsidR="007D4175" w:rsidSect="003032F0">
      <w:type w:val="continuous"/>
      <w:pgSz w:w="11910" w:h="16840"/>
      <w:pgMar w:top="1134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4175"/>
    <w:rsid w:val="003032F0"/>
    <w:rsid w:val="007D4175"/>
    <w:rsid w:val="0097763A"/>
    <w:rsid w:val="00B87116"/>
    <w:rsid w:val="00FD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13C4A"/>
  <w15:docId w15:val="{6170D9E1-FB8B-420C-92B1-3C0192FA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100"/>
      <w:ind w:left="981" w:right="1119"/>
      <w:jc w:val="center"/>
    </w:pPr>
    <w:rPr>
      <w:rFonts w:ascii="Georgia" w:eastAsia="Georgia" w:hAnsi="Georgia" w:cs="Georgia"/>
      <w:sz w:val="96"/>
      <w:szCs w:val="9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97763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7763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032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marcosp@gmail.com" TargetMode="External"/><Relationship Id="rId5" Type="http://schemas.openxmlformats.org/officeDocument/2006/relationships/hyperlink" Target="http://www.josemarcellinoli.com/2009/pdf/2009_puentes_102.pdf" TargetMode="External"/><Relationship Id="rId4" Type="http://schemas.openxmlformats.org/officeDocument/2006/relationships/hyperlink" Target="http://www.redgfu.net/j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138</Words>
  <Characters>764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Bridges 102 - 2009</dc:title>
  <dc:creator>VSA José Marcelli Noli</dc:creator>
  <cp:lastModifiedBy>Marcos Paulo Gonzalez Otero</cp:lastModifiedBy>
  <cp:revision>5</cp:revision>
  <dcterms:created xsi:type="dcterms:W3CDTF">2022-05-15T02:15:00Z</dcterms:created>
  <dcterms:modified xsi:type="dcterms:W3CDTF">2022-05-15T02:32:00Z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2022-05-14T00:00:00Z</vt:filetime>
  </property>
  <property fmtid="{D5CDD505-2E9C-101B-9397-08002B2CF9AE}" pid="3" name="LastSaved">
    <vt:filetime>2022-05-15T00:00:00Z</vt:filetime>
  </property>
</Properties>
</file>